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FA6F4D" w:rsidRPr="00FA6F4D">
        <w:rPr>
          <w:sz w:val="24"/>
          <w:szCs w:val="24"/>
          <w:lang w:val="en-US"/>
        </w:rPr>
        <w:t>R5-22</w:t>
      </w:r>
      <w:r w:rsidR="00AC6C87" w:rsidRPr="00AC6C87">
        <w:rPr>
          <w:sz w:val="24"/>
          <w:szCs w:val="24"/>
          <w:lang w:val="en-US"/>
        </w:rPr>
        <w:t>3645</w:t>
      </w:r>
    </w:p>
    <w:p w:rsidR="00991594" w:rsidRPr="00102757" w:rsidRDefault="00A00702" w:rsidP="00991594">
      <w:pPr>
        <w:pStyle w:val="a7"/>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D905B3" w:rsidRPr="00102757">
        <w:rPr>
          <w:rFonts w:hint="eastAsia"/>
          <w:sz w:val="24"/>
          <w:szCs w:val="24"/>
          <w:lang w:val="en-US" w:eastAsia="zh-CN"/>
        </w:rPr>
        <w:t>9th</w:t>
      </w:r>
      <w:r w:rsidRPr="00102757">
        <w:rPr>
          <w:sz w:val="24"/>
          <w:szCs w:val="24"/>
          <w:lang w:val="en-US" w:eastAsia="zh-CN"/>
        </w:rPr>
        <w:t xml:space="preserve"> </w:t>
      </w:r>
      <w:r w:rsidR="00D905B3" w:rsidRPr="00102757">
        <w:rPr>
          <w:rFonts w:hint="eastAsia"/>
          <w:sz w:val="24"/>
          <w:szCs w:val="24"/>
          <w:lang w:val="en-US" w:eastAsia="zh-CN"/>
        </w:rPr>
        <w:t>May</w:t>
      </w:r>
      <w:r w:rsidRPr="00102757">
        <w:rPr>
          <w:sz w:val="24"/>
          <w:szCs w:val="24"/>
          <w:lang w:val="en-US" w:eastAsia="zh-CN"/>
        </w:rPr>
        <w:t xml:space="preserve">– </w:t>
      </w:r>
      <w:r w:rsidR="00D905B3" w:rsidRPr="00102757">
        <w:rPr>
          <w:rFonts w:hint="eastAsia"/>
          <w:sz w:val="24"/>
          <w:szCs w:val="24"/>
          <w:lang w:val="en-US" w:eastAsia="zh-CN"/>
        </w:rPr>
        <w:t>20</w:t>
      </w:r>
      <w:r w:rsidRPr="00102757">
        <w:rPr>
          <w:sz w:val="24"/>
          <w:szCs w:val="24"/>
          <w:lang w:val="en-US" w:eastAsia="zh-CN"/>
        </w:rPr>
        <w:t xml:space="preserve">th </w:t>
      </w:r>
      <w:r w:rsidR="0061103D" w:rsidRPr="00102757">
        <w:rPr>
          <w:rFonts w:cs="Arial" w:hint="eastAsia"/>
          <w:bCs/>
          <w:sz w:val="24"/>
          <w:szCs w:val="24"/>
          <w:lang w:eastAsia="zh-CN"/>
        </w:rPr>
        <w:t>Ma</w:t>
      </w:r>
      <w:r w:rsidR="00D905B3" w:rsidRPr="00102757">
        <w:rPr>
          <w:rFonts w:cs="Arial" w:hint="eastAsia"/>
          <w:bCs/>
          <w:sz w:val="24"/>
          <w:szCs w:val="24"/>
          <w:lang w:eastAsia="zh-CN"/>
        </w:rPr>
        <w:t>y</w:t>
      </w:r>
      <w:r w:rsidRPr="00102757">
        <w:rPr>
          <w:sz w:val="24"/>
          <w:szCs w:val="24"/>
          <w:lang w:val="en-US" w:eastAsia="zh-CN"/>
        </w:rPr>
        <w:t xml:space="preserve"> 202</w:t>
      </w:r>
      <w:r w:rsidR="00212FB7" w:rsidRPr="00102757">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102757" w:rsidRPr="00102757">
        <w:rPr>
          <w:rFonts w:hint="eastAsia"/>
          <w:lang w:eastAsia="zh-CN"/>
        </w:rPr>
        <w:t>4</w:t>
      </w:r>
      <w:r w:rsidR="006752AC" w:rsidRPr="00102757">
        <w:t>.</w:t>
      </w:r>
      <w:r w:rsidR="00102757" w:rsidRPr="00102757">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831B33">
        <w:rPr>
          <w:rFonts w:hint="eastAsia"/>
          <w:bCs/>
          <w:lang w:val="en-US" w:eastAsia="zh-CN"/>
        </w:rPr>
        <w:t>NR part</w:t>
      </w:r>
      <w:r w:rsidR="00CA7185" w:rsidRPr="002E02EA">
        <w:rPr>
          <w:bCs/>
          <w:lang w:val="en-US"/>
        </w:rPr>
        <w:t xml:space="preserve"> UL power </w:t>
      </w:r>
      <w:r w:rsidR="00CA7185">
        <w:rPr>
          <w:rFonts w:hint="eastAsia"/>
          <w:bCs/>
          <w:lang w:val="en-US" w:eastAsia="zh-CN"/>
        </w:rPr>
        <w:t xml:space="preserve">testing </w:t>
      </w:r>
      <w:r w:rsidR="00CA7185" w:rsidRPr="002E02EA">
        <w:rPr>
          <w:bCs/>
          <w:lang w:val="en-US"/>
        </w:rPr>
        <w:t xml:space="preserve">for </w:t>
      </w:r>
      <w:r w:rsidR="00B80A9F" w:rsidRPr="002E02EA">
        <w:rPr>
          <w:bCs/>
          <w:lang w:val="en-US" w:eastAsia="zh-CN"/>
        </w:rPr>
        <w:t>Rel-1</w:t>
      </w:r>
      <w:r w:rsidR="00B80A9F">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2E02EA" w:rsidRPr="002E02EA">
        <w:rPr>
          <w:bCs/>
          <w:lang w:val="en-US"/>
        </w:rPr>
        <w:t>Inter-band EN</w:t>
      </w:r>
      <w:r w:rsidR="00145BF2">
        <w:rPr>
          <w:rFonts w:hint="eastAsia"/>
          <w:bCs/>
          <w:lang w:val="en-US" w:eastAsia="zh-CN"/>
        </w:rPr>
        <w:t>-</w:t>
      </w:r>
      <w:r w:rsidR="002E02EA" w:rsidRPr="002E02EA">
        <w:rPr>
          <w:bCs/>
          <w:lang w:val="en-US"/>
        </w:rPr>
        <w:t xml:space="preserve">DC </w:t>
      </w:r>
      <w:r w:rsidR="00145BF2">
        <w:rPr>
          <w:rFonts w:hint="eastAsia"/>
          <w:bCs/>
          <w:lang w:val="en-US" w:eastAsia="zh-CN"/>
        </w:rPr>
        <w:t>within FR1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A801D4">
        <w:rPr>
          <w:rFonts w:hint="eastAsia"/>
          <w:bCs/>
          <w:lang w:val="en-US" w:eastAsia="zh-CN"/>
        </w:rPr>
        <w:t xml:space="preserve">NR </w:t>
      </w:r>
      <w:r w:rsidR="00CB5C49">
        <w:rPr>
          <w:rFonts w:hint="eastAsia"/>
          <w:lang w:eastAsia="zh-CN"/>
        </w:rPr>
        <w:t>carrier</w:t>
      </w:r>
      <w:r w:rsidRPr="002E02EA">
        <w:rPr>
          <w:bCs/>
          <w:lang w:val="en-US"/>
        </w:rPr>
        <w:t xml:space="preserve"> UL power </w:t>
      </w:r>
      <w:r>
        <w:rPr>
          <w:rFonts w:hint="eastAsia"/>
          <w:bCs/>
          <w:lang w:val="en-US" w:eastAsia="zh-CN"/>
        </w:rPr>
        <w:t xml:space="preserve">testing for </w:t>
      </w:r>
      <w:r w:rsidRPr="002E02EA">
        <w:rPr>
          <w:bCs/>
          <w:lang w:val="en-US" w:eastAsia="zh-CN"/>
        </w:rPr>
        <w:t>Rel-1</w:t>
      </w:r>
      <w:r>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A63928" w:rsidRPr="002E02EA">
        <w:rPr>
          <w:bCs/>
          <w:lang w:val="en-US"/>
        </w:rPr>
        <w:t>Inter-band EN-DC</w:t>
      </w:r>
      <w:r w:rsidR="00A63928">
        <w:rPr>
          <w:rFonts w:hint="eastAsia"/>
          <w:bCs/>
          <w:lang w:val="en-US" w:eastAsia="zh-CN"/>
        </w:rPr>
        <w:t xml:space="preserve"> </w:t>
      </w:r>
      <w:proofErr w:type="spellStart"/>
      <w:r w:rsidR="00C3009D">
        <w:rPr>
          <w:rFonts w:hint="eastAsia"/>
          <w:bCs/>
          <w:lang w:val="en-US" w:eastAsia="zh-CN"/>
        </w:rPr>
        <w:t>witin</w:t>
      </w:r>
      <w:proofErr w:type="spellEnd"/>
      <w:r w:rsidR="00C3009D">
        <w:rPr>
          <w:rFonts w:hint="eastAsia"/>
          <w:bCs/>
          <w:lang w:val="en-US" w:eastAsia="zh-CN"/>
        </w:rPr>
        <w:t xml:space="preserve"> FR1</w:t>
      </w:r>
      <w:r>
        <w:rPr>
          <w:rFonts w:hint="eastAsia"/>
          <w:bCs/>
          <w:lang w:val="en-US" w:eastAsia="zh-CN"/>
        </w:rPr>
        <w:t>.</w:t>
      </w:r>
    </w:p>
    <w:p w:rsidR="00850F39" w:rsidRDefault="00850F39" w:rsidP="00850F39">
      <w:pPr>
        <w:pStyle w:val="10"/>
        <w:rPr>
          <w:lang w:eastAsia="zh-CN"/>
        </w:rPr>
      </w:pPr>
      <w:r>
        <w:t>Discussion</w:t>
      </w:r>
    </w:p>
    <w:p w:rsidR="004116A9" w:rsidRDefault="00C1032A" w:rsidP="004B247B">
      <w:pPr>
        <w:rPr>
          <w:lang w:eastAsia="zh-CN"/>
        </w:rPr>
      </w:pPr>
      <w:r>
        <w:rPr>
          <w:rFonts w:hint="eastAsia"/>
          <w:lang w:eastAsia="zh-CN"/>
        </w:rPr>
        <w:t>Test requirements</w:t>
      </w:r>
      <w:r w:rsidR="00653907">
        <w:rPr>
          <w:rFonts w:hint="eastAsia"/>
          <w:lang w:eastAsia="zh-CN"/>
        </w:rPr>
        <w:t xml:space="preserve"> of MOP, MPR</w:t>
      </w:r>
      <w:r w:rsidR="008879B4">
        <w:rPr>
          <w:rFonts w:hint="eastAsia"/>
          <w:lang w:eastAsia="zh-CN"/>
        </w:rPr>
        <w:t xml:space="preserve"> and </w:t>
      </w:r>
      <w:r w:rsidR="00653907">
        <w:rPr>
          <w:rFonts w:hint="eastAsia"/>
          <w:lang w:eastAsia="zh-CN"/>
        </w:rPr>
        <w:t>A-MPR</w:t>
      </w:r>
      <w:r>
        <w:rPr>
          <w:rFonts w:hint="eastAsia"/>
          <w:lang w:eastAsia="zh-CN"/>
        </w:rPr>
        <w:t xml:space="preserve"> for </w:t>
      </w:r>
      <w:r w:rsidR="00145BF2">
        <w:rPr>
          <w:rFonts w:hint="eastAsia"/>
          <w:lang w:eastAsia="zh-CN"/>
        </w:rPr>
        <w:t xml:space="preserve">Power Class 2 of </w:t>
      </w:r>
      <w:r w:rsidRPr="00027DCF">
        <w:rPr>
          <w:lang w:eastAsia="zh-CN"/>
        </w:rPr>
        <w:t>Inter</w:t>
      </w:r>
      <w:r w:rsidR="002511A6">
        <w:rPr>
          <w:rFonts w:hint="eastAsia"/>
          <w:lang w:eastAsia="zh-CN"/>
        </w:rPr>
        <w:t>-</w:t>
      </w:r>
      <w:r w:rsidRPr="00027DCF">
        <w:rPr>
          <w:lang w:eastAsia="zh-CN"/>
        </w:rPr>
        <w:t>band EN-DC</w:t>
      </w:r>
      <w:r>
        <w:rPr>
          <w:rFonts w:hint="eastAsia"/>
          <w:lang w:eastAsia="zh-CN"/>
        </w:rPr>
        <w:t xml:space="preserve"> </w:t>
      </w:r>
      <w:proofErr w:type="spellStart"/>
      <w:r w:rsidR="00145BF2">
        <w:rPr>
          <w:rFonts w:hint="eastAsia"/>
          <w:bCs/>
          <w:lang w:val="en-US" w:eastAsia="zh-CN"/>
        </w:rPr>
        <w:t>witin</w:t>
      </w:r>
      <w:proofErr w:type="spellEnd"/>
      <w:r w:rsidR="00145BF2">
        <w:rPr>
          <w:rFonts w:hint="eastAsia"/>
          <w:bCs/>
          <w:lang w:val="en-US" w:eastAsia="zh-CN"/>
        </w:rPr>
        <w:t xml:space="preserve"> FR1 </w:t>
      </w:r>
      <w:r>
        <w:rPr>
          <w:rFonts w:hint="eastAsia"/>
          <w:lang w:eastAsia="zh-CN"/>
        </w:rPr>
        <w:t>in 38.521-3 are as below:</w:t>
      </w:r>
    </w:p>
    <w:p w:rsidR="00CE02ED" w:rsidRPr="00CE02ED" w:rsidRDefault="00CE02ED" w:rsidP="00CE02ED">
      <w:pPr>
        <w:pStyle w:val="H6"/>
        <w:numPr>
          <w:ilvl w:val="0"/>
          <w:numId w:val="0"/>
        </w:numPr>
        <w:ind w:left="1008" w:hanging="1008"/>
        <w:rPr>
          <w:highlight w:val="lightGray"/>
        </w:rPr>
      </w:pPr>
      <w:bookmarkStart w:id="3" w:name="_Toc27475611"/>
      <w:bookmarkStart w:id="4" w:name="_Toc29495201"/>
      <w:bookmarkStart w:id="5" w:name="_Toc36116245"/>
      <w:bookmarkStart w:id="6" w:name="_Toc36118294"/>
      <w:bookmarkStart w:id="7" w:name="_Toc36560407"/>
      <w:bookmarkStart w:id="8" w:name="_Toc43976904"/>
      <w:r w:rsidRPr="00CE02ED">
        <w:rPr>
          <w:highlight w:val="lightGray"/>
        </w:rPr>
        <w:t>6.2B.1.3.5</w:t>
      </w:r>
      <w:r w:rsidRPr="00CE02ED">
        <w:rPr>
          <w:highlight w:val="lightGray"/>
        </w:rPr>
        <w:tab/>
        <w:t>Test requirements</w:t>
      </w:r>
    </w:p>
    <w:bookmarkEnd w:id="3"/>
    <w:bookmarkEnd w:id="4"/>
    <w:bookmarkEnd w:id="5"/>
    <w:bookmarkEnd w:id="6"/>
    <w:bookmarkEnd w:id="7"/>
    <w:bookmarkEnd w:id="8"/>
    <w:p w:rsidR="00CE02ED" w:rsidRPr="00CE02ED" w:rsidRDefault="00CE02ED" w:rsidP="00CE02ED">
      <w:pPr>
        <w:rPr>
          <w:highlight w:val="lightGray"/>
        </w:rPr>
      </w:pPr>
      <w:r w:rsidRPr="00F04AFA">
        <w:rPr>
          <w:highlight w:val="green"/>
        </w:rPr>
        <w:t>For test ID 1~6</w:t>
      </w:r>
      <w:r w:rsidRPr="00CE02ED">
        <w:rPr>
          <w:highlight w:val="lightGray"/>
        </w:rPr>
        <w:t xml:space="preserve"> the maximum output power for the DC configuration, derived in step 3 shall be within the range prescribed by the UE Power Class and tolerance in </w:t>
      </w:r>
      <w:r w:rsidRPr="00F04AFA">
        <w:rPr>
          <w:highlight w:val="green"/>
        </w:rPr>
        <w:t>Table 6.2B.1.3.5-1</w:t>
      </w:r>
      <w:r w:rsidRPr="00CE02ED">
        <w:rPr>
          <w:highlight w:val="lightGray"/>
        </w:rPr>
        <w:t>.</w:t>
      </w:r>
    </w:p>
    <w:p w:rsidR="00CE02ED" w:rsidRPr="00CE02ED" w:rsidRDefault="00CE02ED" w:rsidP="00CE02ED">
      <w:pPr>
        <w:rPr>
          <w:highlight w:val="lightGray"/>
        </w:rPr>
      </w:pPr>
      <w:r w:rsidRPr="00F04AFA">
        <w:rPr>
          <w:highlight w:val="green"/>
        </w:rPr>
        <w:t>For test ID 7~15</w:t>
      </w:r>
      <w:r w:rsidRPr="00CE02ED">
        <w:rPr>
          <w:highlight w:val="lightGray"/>
        </w:rPr>
        <w:t xml:space="preserve"> the maximum output power for the DC configuration, derived in step 3 shall be within the range prescribed by the UE Power Class and tolerance </w:t>
      </w:r>
      <w:r w:rsidRPr="009C0053">
        <w:rPr>
          <w:highlight w:val="lightGray"/>
        </w:rPr>
        <w:t xml:space="preserve">in table 6.2.2.5-1 in TS 36.521-1 [10] or table 6.2.1.5-1 in TS 38.521-1 [8] for E-UTRA </w:t>
      </w:r>
      <w:proofErr w:type="spellStart"/>
      <w:r w:rsidRPr="009C0053">
        <w:rPr>
          <w:highlight w:val="lightGray"/>
        </w:rPr>
        <w:t>carier</w:t>
      </w:r>
      <w:proofErr w:type="spellEnd"/>
      <w:r w:rsidRPr="009C0053">
        <w:rPr>
          <w:highlight w:val="lightGray"/>
        </w:rPr>
        <w:t xml:space="preserve"> and NR carrier respectively for Power class 3,</w:t>
      </w:r>
      <w:r w:rsidRPr="00CE02ED">
        <w:rPr>
          <w:highlight w:val="lightGray"/>
        </w:rPr>
        <w:t xml:space="preserve"> and in </w:t>
      </w:r>
      <w:r w:rsidRPr="0049302E">
        <w:rPr>
          <w:highlight w:val="green"/>
        </w:rPr>
        <w:t>Table 6.2B.1.3.5-2a for Power class 2</w:t>
      </w:r>
      <w:r w:rsidRPr="00CE02ED">
        <w:rPr>
          <w:highlight w:val="lightGray"/>
        </w:rPr>
        <w:t>.</w:t>
      </w:r>
    </w:p>
    <w:p w:rsidR="00CE02ED" w:rsidRPr="00CE02ED" w:rsidRDefault="00CE02ED" w:rsidP="00CE02ED">
      <w:pPr>
        <w:rPr>
          <w:highlight w:val="lightGray"/>
        </w:rPr>
      </w:pPr>
      <w:r w:rsidRPr="00CE02ED">
        <w:rPr>
          <w:highlight w:val="lightGray"/>
        </w:rPr>
        <w:t>For test ID 1~6 the maximum output power for the DC configuration, derived in step 4 shall be within the range prescribed by Power Class 3 and tolerance in Table 6.2B.1.3.5-1.</w:t>
      </w:r>
    </w:p>
    <w:p w:rsidR="00CE02ED" w:rsidRPr="00CE02ED" w:rsidRDefault="00CE02ED" w:rsidP="00CE02ED">
      <w:pPr>
        <w:rPr>
          <w:highlight w:val="lightGray"/>
        </w:rPr>
      </w:pPr>
      <w:r w:rsidRPr="00CE02ED">
        <w:rPr>
          <w:highlight w:val="lightGray"/>
        </w:rPr>
        <w:t xml:space="preserve">For test ID 7~15 the maximum output power for the DC configuration, derived in step </w:t>
      </w:r>
      <w:r w:rsidRPr="00CE02ED">
        <w:rPr>
          <w:highlight w:val="lightGray"/>
          <w:lang w:eastAsia="ja-JP"/>
        </w:rPr>
        <w:t>4</w:t>
      </w:r>
      <w:r w:rsidRPr="00CE02ED">
        <w:rPr>
          <w:highlight w:val="lightGray"/>
        </w:rPr>
        <w:t xml:space="preserve"> shall be within the range prescribed by Power Class 3 and tolerance in table 6.2.2.5-1 in TS 36.521-1 [10] or table 6.2.1.5-1 in TS 38.521-1 [8] for E-UTRA </w:t>
      </w:r>
      <w:proofErr w:type="spellStart"/>
      <w:r w:rsidRPr="00CE02ED">
        <w:rPr>
          <w:highlight w:val="lightGray"/>
        </w:rPr>
        <w:t>carier</w:t>
      </w:r>
      <w:proofErr w:type="spellEnd"/>
      <w:r w:rsidRPr="00CE02ED">
        <w:rPr>
          <w:highlight w:val="lightGray"/>
        </w:rPr>
        <w:t xml:space="preserve"> and NR carrier respectively.</w:t>
      </w:r>
    </w:p>
    <w:p w:rsidR="00CE02ED" w:rsidRPr="00CE02ED" w:rsidRDefault="00CE02ED" w:rsidP="00CE02ED">
      <w:pPr>
        <w:pStyle w:val="TH"/>
        <w:rPr>
          <w:highlight w:val="lightGray"/>
        </w:rPr>
      </w:pPr>
      <w:bookmarkStart w:id="9" w:name="_Hlk60608218"/>
      <w:r w:rsidRPr="00CE02ED">
        <w:rPr>
          <w:highlight w:val="lightGray"/>
        </w:rPr>
        <w:lastRenderedPageBreak/>
        <w:t>Table 6.2B.1.3.5-1</w:t>
      </w:r>
      <w:bookmarkEnd w:id="9"/>
      <w:r w:rsidRPr="00CE02ED">
        <w:rPr>
          <w:highlight w:val="lightGray"/>
        </w:rPr>
        <w:t xml:space="preserve">: Maximum output power for inter-band EN-DC (two bands), for </w:t>
      </w:r>
      <w:r w:rsidRPr="0049302E">
        <w:rPr>
          <w:highlight w:val="green"/>
        </w:rPr>
        <w:t>overlapping</w:t>
      </w:r>
      <w:r w:rsidRPr="00CE02ED">
        <w:rPr>
          <w:highlight w:val="lightGray"/>
        </w:rPr>
        <w:t xml:space="preserve">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830"/>
        <w:gridCol w:w="1985"/>
        <w:gridCol w:w="1984"/>
        <w:gridCol w:w="1985"/>
      </w:tblGrid>
      <w:tr w:rsidR="00CE02ED" w:rsidRPr="00CE02ED" w:rsidTr="00786DD2">
        <w:trPr>
          <w:trHeight w:val="288"/>
          <w:tblHeader/>
          <w:jc w:val="center"/>
        </w:trPr>
        <w:tc>
          <w:tcPr>
            <w:tcW w:w="2160" w:type="dxa"/>
            <w:vAlign w:val="center"/>
          </w:tcPr>
          <w:p w:rsidR="00CE02ED" w:rsidRPr="00CE02ED" w:rsidRDefault="00CE02ED" w:rsidP="00786DD2">
            <w:pPr>
              <w:pStyle w:val="TAH"/>
              <w:rPr>
                <w:highlight w:val="lightGray"/>
              </w:rPr>
            </w:pPr>
            <w:r w:rsidRPr="00CE02ED">
              <w:rPr>
                <w:highlight w:val="lightGray"/>
              </w:rPr>
              <w:t>EN-DC configuration</w:t>
            </w:r>
          </w:p>
        </w:tc>
        <w:tc>
          <w:tcPr>
            <w:tcW w:w="1830" w:type="dxa"/>
            <w:vAlign w:val="center"/>
          </w:tcPr>
          <w:p w:rsidR="00CE02ED" w:rsidRPr="009C0053" w:rsidRDefault="00CE02ED" w:rsidP="00786DD2">
            <w:pPr>
              <w:pStyle w:val="TAH"/>
              <w:rPr>
                <w:highlight w:val="green"/>
              </w:rPr>
            </w:pPr>
            <w:r w:rsidRPr="009C0053">
              <w:rPr>
                <w:highlight w:val="green"/>
              </w:rPr>
              <w:t>Power class 2</w:t>
            </w:r>
          </w:p>
          <w:p w:rsidR="00CE02ED" w:rsidRPr="00CE02ED" w:rsidRDefault="00CE02ED" w:rsidP="00786DD2">
            <w:pPr>
              <w:pStyle w:val="TAH"/>
              <w:rPr>
                <w:highlight w:val="lightGray"/>
              </w:rPr>
            </w:pPr>
            <w:r w:rsidRPr="009C0053">
              <w:rPr>
                <w:highlight w:val="green"/>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c>
          <w:tcPr>
            <w:tcW w:w="1984" w:type="dxa"/>
            <w:vAlign w:val="center"/>
          </w:tcPr>
          <w:p w:rsidR="00CE02ED" w:rsidRPr="00CE02ED" w:rsidRDefault="00CE02ED" w:rsidP="00786DD2">
            <w:pPr>
              <w:pStyle w:val="TAH"/>
              <w:rPr>
                <w:highlight w:val="lightGray"/>
              </w:rPr>
            </w:pPr>
            <w:r w:rsidRPr="00CE02ED">
              <w:rPr>
                <w:highlight w:val="lightGray"/>
              </w:rPr>
              <w:t>Power class 3</w:t>
            </w:r>
          </w:p>
          <w:p w:rsidR="00CE02ED" w:rsidRPr="00CE02ED" w:rsidRDefault="00CE02ED" w:rsidP="00786DD2">
            <w:pPr>
              <w:pStyle w:val="TAH"/>
              <w:rPr>
                <w:highlight w:val="lightGray"/>
              </w:rPr>
            </w:pPr>
            <w:r w:rsidRPr="00CE02ED">
              <w:rPr>
                <w:highlight w:val="lightGray"/>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DC_1A_n78A</w:t>
            </w:r>
          </w:p>
          <w:p w:rsidR="00CE02ED" w:rsidRPr="00CE02ED" w:rsidRDefault="00CE02ED" w:rsidP="00786DD2">
            <w:pPr>
              <w:pStyle w:val="TAC"/>
              <w:rPr>
                <w:highlight w:val="lightGray"/>
              </w:rPr>
            </w:pPr>
            <w:r w:rsidRPr="00CE02ED">
              <w:rPr>
                <w:highlight w:val="lightGray"/>
              </w:rPr>
              <w:t>DC_1A_n84A_ULSUP-TDM_n78A</w:t>
            </w:r>
          </w:p>
          <w:p w:rsidR="00CE02ED" w:rsidRPr="00CE02ED" w:rsidRDefault="00CE02ED" w:rsidP="00786DD2">
            <w:pPr>
              <w:pStyle w:val="TAC"/>
              <w:rPr>
                <w:highlight w:val="lightGray"/>
              </w:rPr>
            </w:pPr>
            <w:r w:rsidRPr="00CE02ED">
              <w:rPr>
                <w:highlight w:val="lightGray"/>
              </w:rPr>
              <w:t>DC_1A_n84A_ULSUP-FDM_n78A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DC_3A_n41A,</w:t>
            </w:r>
          </w:p>
          <w:p w:rsidR="00CE02ED" w:rsidRPr="00CE02ED" w:rsidRDefault="00CE02ED" w:rsidP="00786DD2">
            <w:pPr>
              <w:pStyle w:val="TAC"/>
              <w:rPr>
                <w:highlight w:val="lightGray"/>
                <w:lang w:eastAsia="fi-FI"/>
              </w:rPr>
            </w:pPr>
            <w:r w:rsidRPr="00CE02ED">
              <w:rPr>
                <w:highlight w:val="lightGray"/>
              </w:rPr>
              <w:t>DC_3C_n41A</w:t>
            </w:r>
          </w:p>
        </w:tc>
        <w:tc>
          <w:tcPr>
            <w:tcW w:w="1830" w:type="dxa"/>
          </w:tcPr>
          <w:p w:rsidR="00CE02ED" w:rsidRPr="00CE02ED" w:rsidRDefault="00CE02ED" w:rsidP="00786DD2">
            <w:pPr>
              <w:pStyle w:val="TAC"/>
              <w:rPr>
                <w:rFonts w:eastAsia="MS Mincho"/>
                <w:highlight w:val="lightGray"/>
              </w:rPr>
            </w:pPr>
            <w:r w:rsidRPr="00CE02ED">
              <w:rPr>
                <w:highlight w:val="lightGray"/>
              </w:rPr>
              <w:t>26</w:t>
            </w:r>
            <w:r w:rsidRPr="00CE02ED">
              <w:rPr>
                <w:highlight w:val="lightGray"/>
                <w:vertAlign w:val="superscript"/>
              </w:rPr>
              <w:t>8</w:t>
            </w:r>
          </w:p>
        </w:tc>
        <w:tc>
          <w:tcPr>
            <w:tcW w:w="1985" w:type="dxa"/>
          </w:tcPr>
          <w:p w:rsidR="00CE02ED" w:rsidRPr="00CE02ED" w:rsidRDefault="00CE02ED" w:rsidP="00786DD2">
            <w:pPr>
              <w:pStyle w:val="TAC"/>
              <w:rPr>
                <w:rFonts w:eastAsia="MS Mincho"/>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DC_3A_n78A</w:t>
            </w:r>
          </w:p>
        </w:tc>
        <w:tc>
          <w:tcPr>
            <w:tcW w:w="1830" w:type="dxa"/>
            <w:vAlign w:val="center"/>
          </w:tcPr>
          <w:p w:rsidR="00CE02ED" w:rsidRPr="00CE02ED" w:rsidRDefault="00CE02ED" w:rsidP="00786DD2">
            <w:pPr>
              <w:pStyle w:val="TAC"/>
              <w:rPr>
                <w:highlight w:val="lightGray"/>
              </w:rPr>
            </w:pPr>
            <w:r w:rsidRPr="00CE02ED">
              <w:rPr>
                <w:rFonts w:eastAsia="DengXian"/>
                <w:highlight w:val="lightGray"/>
              </w:rPr>
              <w:t>26</w:t>
            </w:r>
            <w:r w:rsidRPr="00CE02ED">
              <w:rPr>
                <w:rFonts w:eastAsia="DengXian"/>
                <w:highlight w:val="lightGray"/>
                <w:vertAlign w:val="superscript"/>
              </w:rPr>
              <w:t>8</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DC_3A_n79A</w:t>
            </w:r>
          </w:p>
          <w:p w:rsidR="00CE02ED" w:rsidRPr="00CE02ED" w:rsidRDefault="00CE02ED" w:rsidP="00786DD2">
            <w:pPr>
              <w:pStyle w:val="TAC"/>
              <w:rPr>
                <w:highlight w:val="lightGray"/>
                <w:lang w:eastAsia="fi-FI"/>
              </w:rPr>
            </w:pPr>
            <w:r w:rsidRPr="00CE02ED">
              <w:rPr>
                <w:highlight w:val="lightGray"/>
                <w:lang w:eastAsia="fi-FI"/>
              </w:rPr>
              <w:t>DC_3A_n80A_ULSUP-TDM_n79A,</w:t>
            </w:r>
          </w:p>
          <w:p w:rsidR="00CE02ED" w:rsidRPr="00CE02ED" w:rsidRDefault="00CE02ED" w:rsidP="00786DD2">
            <w:pPr>
              <w:pStyle w:val="TAC"/>
              <w:rPr>
                <w:highlight w:val="lightGray"/>
                <w:lang w:eastAsia="fi-FI"/>
              </w:rPr>
            </w:pPr>
            <w:r w:rsidRPr="00CE02ED">
              <w:rPr>
                <w:highlight w:val="lightGray"/>
                <w:lang w:eastAsia="fi-FI"/>
              </w:rPr>
              <w:t>DC_3A_n80A_ULSUP-FDM_n79A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DC_3A_n82A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w:t>
            </w:r>
            <w:r w:rsidRPr="00CE02ED">
              <w:rPr>
                <w:highlight w:val="lightGray"/>
              </w:rPr>
              <w:t>5A_n2A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DC_7A_n78A</w:t>
            </w:r>
          </w:p>
          <w:p w:rsidR="00CE02ED" w:rsidRPr="00CE02ED" w:rsidRDefault="00CE02ED" w:rsidP="00786DD2">
            <w:pPr>
              <w:pStyle w:val="TAC"/>
              <w:rPr>
                <w:highlight w:val="lightGray"/>
                <w:lang w:eastAsia="fi-FI"/>
              </w:rPr>
            </w:pPr>
            <w:r w:rsidRPr="00CE02ED">
              <w:rPr>
                <w:highlight w:val="lightGray"/>
                <w:lang w:eastAsia="fi-FI"/>
              </w:rPr>
              <w:t>DC_7C_n78A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DC_8A_n41A,</w:t>
            </w:r>
          </w:p>
          <w:p w:rsidR="00CE02ED" w:rsidRPr="00CE02ED" w:rsidRDefault="00CE02ED" w:rsidP="00786DD2">
            <w:pPr>
              <w:pStyle w:val="TAC"/>
              <w:rPr>
                <w:rFonts w:eastAsia="Malgun Gothic"/>
                <w:highlight w:val="lightGray"/>
              </w:rPr>
            </w:pPr>
            <w:r w:rsidRPr="00CE02ED">
              <w:rPr>
                <w:rFonts w:eastAsia="Malgun Gothic"/>
                <w:highlight w:val="lightGray"/>
              </w:rPr>
              <w:t>DC_8A_n81A_ULSUP-TDM,</w:t>
            </w:r>
          </w:p>
          <w:p w:rsidR="00CE02ED" w:rsidRPr="00CE02ED" w:rsidRDefault="00CE02ED" w:rsidP="00786DD2">
            <w:pPr>
              <w:pStyle w:val="TAC"/>
              <w:rPr>
                <w:rFonts w:eastAsia="Malgun Gothic"/>
                <w:highlight w:val="lightGray"/>
                <w:lang w:eastAsia="fi-FI"/>
              </w:rPr>
            </w:pPr>
            <w:r w:rsidRPr="00CE02ED">
              <w:rPr>
                <w:rFonts w:eastAsia="Malgun Gothic"/>
                <w:highlight w:val="lightGray"/>
              </w:rPr>
              <w:t>DC_8A_n81A_ULSUP-FDM</w:t>
            </w:r>
          </w:p>
        </w:tc>
        <w:tc>
          <w:tcPr>
            <w:tcW w:w="1830" w:type="dxa"/>
          </w:tcPr>
          <w:p w:rsidR="00CE02ED" w:rsidRPr="00CE02ED" w:rsidRDefault="00CE02ED" w:rsidP="00786DD2">
            <w:pPr>
              <w:pStyle w:val="TAC"/>
              <w:rPr>
                <w:rFonts w:eastAsia="Malgun Gothic"/>
                <w:highlight w:val="lightGray"/>
              </w:rPr>
            </w:pPr>
          </w:p>
        </w:tc>
        <w:tc>
          <w:tcPr>
            <w:tcW w:w="1985" w:type="dxa"/>
          </w:tcPr>
          <w:p w:rsidR="00CE02ED" w:rsidRPr="00CE02ED" w:rsidRDefault="00CE02ED" w:rsidP="00786DD2">
            <w:pPr>
              <w:pStyle w:val="TAC"/>
              <w:rPr>
                <w:rFonts w:eastAsia="Malgun Gothic"/>
                <w:highlight w:val="lightGray"/>
              </w:rPr>
            </w:pPr>
          </w:p>
        </w:tc>
        <w:tc>
          <w:tcPr>
            <w:tcW w:w="1984"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23</w:t>
            </w:r>
          </w:p>
        </w:tc>
        <w:tc>
          <w:tcPr>
            <w:tcW w:w="1985" w:type="dxa"/>
            <w:vAlign w:val="center"/>
          </w:tcPr>
          <w:p w:rsidR="00CE02ED" w:rsidRPr="00CE02ED" w:rsidRDefault="00CE02ED" w:rsidP="00786DD2">
            <w:pPr>
              <w:pStyle w:val="TAC"/>
              <w:rPr>
                <w:rFonts w:eastAsia="Malgun Gothic"/>
                <w:szCs w:val="18"/>
                <w:highlight w:val="lightGray"/>
              </w:rPr>
            </w:pPr>
            <w:r w:rsidRPr="00CE02ED">
              <w:rPr>
                <w:rFonts w:eastAsia="Malgun Gothic"/>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DC_8A_n78A</w:t>
            </w:r>
          </w:p>
          <w:p w:rsidR="00CE02ED" w:rsidRPr="00CE02ED" w:rsidRDefault="00CE02ED" w:rsidP="00786DD2">
            <w:pPr>
              <w:pStyle w:val="TAC"/>
              <w:rPr>
                <w:highlight w:val="lightGray"/>
                <w:lang w:eastAsia="fi-FI"/>
              </w:rPr>
            </w:pPr>
            <w:r w:rsidRPr="00CE02ED">
              <w:rPr>
                <w:highlight w:val="lightGray"/>
                <w:lang w:eastAsia="fi-FI"/>
              </w:rPr>
              <w:t>DC_8A_n81A_ULSUP-TDM_n78A,</w:t>
            </w:r>
          </w:p>
          <w:p w:rsidR="00CE02ED" w:rsidRPr="00CE02ED" w:rsidRDefault="00CE02ED" w:rsidP="00786DD2">
            <w:pPr>
              <w:pStyle w:val="TAC"/>
              <w:rPr>
                <w:highlight w:val="lightGray"/>
                <w:lang w:eastAsia="fi-FI"/>
              </w:rPr>
            </w:pPr>
            <w:r w:rsidRPr="00CE02ED">
              <w:rPr>
                <w:highlight w:val="lightGray"/>
                <w:lang w:eastAsia="fi-FI"/>
              </w:rPr>
              <w:t>DC_8A_n81A_ULSUP-FDM_n78A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DC_8A_n79A</w:t>
            </w:r>
          </w:p>
          <w:p w:rsidR="00CE02ED" w:rsidRPr="00CE02ED" w:rsidRDefault="00CE02ED" w:rsidP="00786DD2">
            <w:pPr>
              <w:pStyle w:val="TAC"/>
              <w:rPr>
                <w:highlight w:val="lightGray"/>
                <w:lang w:eastAsia="fi-FI"/>
              </w:rPr>
            </w:pPr>
            <w:r w:rsidRPr="00CE02ED">
              <w:rPr>
                <w:highlight w:val="lightGray"/>
                <w:lang w:eastAsia="fi-FI"/>
              </w:rPr>
              <w:t>DC_8A_n81A_ULSUP-TDM_n79A,</w:t>
            </w:r>
          </w:p>
          <w:p w:rsidR="00CE02ED" w:rsidRPr="00CE02ED" w:rsidRDefault="00CE02ED" w:rsidP="00786DD2">
            <w:pPr>
              <w:pStyle w:val="TAC"/>
              <w:rPr>
                <w:highlight w:val="lightGray"/>
                <w:lang w:eastAsia="fi-FI"/>
              </w:rPr>
            </w:pPr>
            <w:r w:rsidRPr="00CE02ED">
              <w:rPr>
                <w:highlight w:val="lightGray"/>
                <w:lang w:eastAsia="fi-FI"/>
              </w:rPr>
              <w:t>DC_8A_n81A_ULSUP-FDM_n79A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DC_12A_n78A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DC_13A_n2A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rFonts w:eastAsia="MS Mincho"/>
                <w:highlight w:val="lightGray"/>
              </w:rPr>
            </w:pPr>
            <w:r w:rsidRPr="00CE02ED">
              <w:rPr>
                <w:highlight w:val="lightGray"/>
              </w:rPr>
              <w:t>23</w:t>
            </w:r>
          </w:p>
        </w:tc>
        <w:tc>
          <w:tcPr>
            <w:tcW w:w="1985" w:type="dxa"/>
            <w:vAlign w:val="center"/>
          </w:tcPr>
          <w:p w:rsidR="00CE02ED" w:rsidRPr="00CE02ED" w:rsidRDefault="00CE02ED" w:rsidP="00786DD2">
            <w:pPr>
              <w:pStyle w:val="TAC"/>
              <w:rPr>
                <w:rFonts w:eastAsia="MS Mincho"/>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DC_13A_n66A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DC_20A_n28A</w:t>
            </w:r>
          </w:p>
          <w:p w:rsidR="00CE02ED" w:rsidRPr="00CE02ED" w:rsidRDefault="00CE02ED" w:rsidP="00786DD2">
            <w:pPr>
              <w:pStyle w:val="TAC"/>
              <w:rPr>
                <w:highlight w:val="lightGray"/>
                <w:lang w:eastAsia="fi-FI"/>
              </w:rPr>
            </w:pPr>
            <w:r w:rsidRPr="00CE02ED">
              <w:rPr>
                <w:highlight w:val="lightGray"/>
                <w:lang w:eastAsia="fi-FI"/>
              </w:rPr>
              <w:t>DC_20A_n83A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DC_20A_n78A</w:t>
            </w:r>
          </w:p>
          <w:p w:rsidR="00CE02ED" w:rsidRPr="00CE02ED" w:rsidRDefault="00CE02ED" w:rsidP="00786DD2">
            <w:pPr>
              <w:pStyle w:val="TAC"/>
              <w:rPr>
                <w:highlight w:val="lightGray"/>
                <w:lang w:eastAsia="fi-FI"/>
              </w:rPr>
            </w:pPr>
            <w:r w:rsidRPr="00CE02ED">
              <w:rPr>
                <w:highlight w:val="lightGray"/>
                <w:lang w:eastAsia="fi-FI"/>
              </w:rPr>
              <w:t>DC_20A_n82A_ULSUP-TDM_n78A,</w:t>
            </w:r>
          </w:p>
          <w:p w:rsidR="00CE02ED" w:rsidRPr="00CE02ED" w:rsidRDefault="00CE02ED" w:rsidP="00786DD2">
            <w:pPr>
              <w:pStyle w:val="TAC"/>
              <w:rPr>
                <w:highlight w:val="lightGray"/>
                <w:lang w:eastAsia="fi-FI"/>
              </w:rPr>
            </w:pPr>
            <w:r w:rsidRPr="00CE02ED">
              <w:rPr>
                <w:highlight w:val="lightGray"/>
                <w:lang w:eastAsia="fi-FI"/>
              </w:rPr>
              <w:t>DC_20A_n82A_ULSUP-FDM_n78A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DC_25A_n41A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lang w:eastAsia="fi-FI"/>
              </w:rPr>
            </w:pPr>
            <w:r w:rsidRPr="00CE02ED">
              <w:rPr>
                <w:rFonts w:ascii="Arial" w:eastAsia="SimSun" w:hAnsi="Arial" w:cs="Yu Mincho"/>
                <w:sz w:val="18"/>
                <w:highlight w:val="lightGray"/>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4"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23</w:t>
            </w: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DC_28A 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DC_28A_n78A</w:t>
            </w:r>
          </w:p>
          <w:p w:rsidR="00CE02ED" w:rsidRPr="00CE02ED" w:rsidRDefault="00CE02ED" w:rsidP="00786DD2">
            <w:pPr>
              <w:pStyle w:val="TAC"/>
              <w:rPr>
                <w:highlight w:val="lightGray"/>
                <w:lang w:eastAsia="fi-FI"/>
              </w:rPr>
            </w:pPr>
            <w:r w:rsidRPr="00CE02ED">
              <w:rPr>
                <w:highlight w:val="lightGray"/>
                <w:lang w:eastAsia="fi-FI"/>
              </w:rPr>
              <w:t>DC_28A_n83A_ULSUP-TDM_n78A,</w:t>
            </w:r>
          </w:p>
          <w:p w:rsidR="00CE02ED" w:rsidRPr="00CE02ED" w:rsidRDefault="00CE02ED" w:rsidP="00786DD2">
            <w:pPr>
              <w:pStyle w:val="TAC"/>
              <w:rPr>
                <w:highlight w:val="lightGray"/>
                <w:lang w:eastAsia="fi-FI"/>
              </w:rPr>
            </w:pPr>
            <w:r w:rsidRPr="00CE02ED">
              <w:rPr>
                <w:highlight w:val="lightGray"/>
                <w:lang w:eastAsia="fi-FI"/>
              </w:rPr>
              <w:t>DC_28A_n83A_ULSUP-FDM_n78A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DC_39A_n41A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w:t>
            </w:r>
            <w:r w:rsidRPr="00CE02ED">
              <w:rPr>
                <w:highlight w:val="lightGray"/>
              </w:rPr>
              <w:t>_</w:t>
            </w:r>
            <w:r w:rsidRPr="00CE02ED">
              <w:rPr>
                <w:highlight w:val="lightGray"/>
                <w:lang w:eastAsia="fi-FI"/>
              </w:rPr>
              <w:t>40A</w:t>
            </w:r>
            <w:r w:rsidRPr="00CE02ED">
              <w:rPr>
                <w:highlight w:val="lightGray"/>
              </w:rPr>
              <w:t>_</w:t>
            </w:r>
            <w:r w:rsidRPr="00CE02ED">
              <w:rPr>
                <w:highlight w:val="lightGray"/>
                <w:lang w:eastAsia="fi-FI"/>
              </w:rPr>
              <w:t>n1A</w:t>
            </w:r>
          </w:p>
        </w:tc>
        <w:tc>
          <w:tcPr>
            <w:tcW w:w="1830" w:type="dxa"/>
          </w:tcPr>
          <w:p w:rsidR="00CE02ED" w:rsidRPr="00CE02ED" w:rsidRDefault="00CE02ED" w:rsidP="00786DD2">
            <w:pPr>
              <w:pStyle w:val="TAC"/>
              <w:rPr>
                <w:kern w:val="2"/>
                <w:highlight w:val="lightGray"/>
              </w:rPr>
            </w:pPr>
          </w:p>
        </w:tc>
        <w:tc>
          <w:tcPr>
            <w:tcW w:w="1985" w:type="dxa"/>
          </w:tcPr>
          <w:p w:rsidR="00CE02ED" w:rsidRPr="00CE02ED" w:rsidRDefault="00CE02ED" w:rsidP="00786DD2">
            <w:pPr>
              <w:pStyle w:val="TAC"/>
              <w:rPr>
                <w:kern w:val="2"/>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szCs w:val="18"/>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40A_n78A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DC_41A_n77A</w:t>
            </w:r>
          </w:p>
          <w:p w:rsidR="00CE02ED" w:rsidRPr="00CE02ED" w:rsidRDefault="00CE02ED" w:rsidP="00786DD2">
            <w:pPr>
              <w:pStyle w:val="TAC"/>
              <w:rPr>
                <w:highlight w:val="lightGray"/>
                <w:lang w:eastAsia="fi-FI"/>
              </w:rPr>
            </w:pPr>
            <w:r w:rsidRPr="00CE02ED">
              <w:rPr>
                <w:highlight w:val="lightGray"/>
                <w:lang w:eastAsia="fi-FI"/>
              </w:rPr>
              <w:t>DC_41C_n77A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DC_41A_n78A</w:t>
            </w:r>
          </w:p>
          <w:p w:rsidR="00CE02ED" w:rsidRPr="00CE02ED" w:rsidRDefault="00CE02ED" w:rsidP="00786DD2">
            <w:pPr>
              <w:pStyle w:val="TAC"/>
              <w:rPr>
                <w:highlight w:val="lightGray"/>
                <w:lang w:eastAsia="fi-FI"/>
              </w:rPr>
            </w:pPr>
            <w:r w:rsidRPr="00CE02ED">
              <w:rPr>
                <w:highlight w:val="lightGray"/>
                <w:lang w:eastAsia="fi-FI"/>
              </w:rPr>
              <w:t>DC_41C_n78A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DC_41A_n79A</w:t>
            </w:r>
          </w:p>
          <w:p w:rsidR="00CE02ED" w:rsidRPr="00CE02ED" w:rsidRDefault="00CE02ED" w:rsidP="00786DD2">
            <w:pPr>
              <w:pStyle w:val="TAC"/>
              <w:rPr>
                <w:highlight w:val="lightGray"/>
                <w:lang w:eastAsia="fi-FI"/>
              </w:rPr>
            </w:pPr>
            <w:r w:rsidRPr="00CE02ED">
              <w:rPr>
                <w:highlight w:val="lightGray"/>
                <w:lang w:eastAsia="fi-FI"/>
              </w:rPr>
              <w:t>DC_41C_n79A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w:t>
            </w:r>
            <w:r w:rsidRPr="00CE02ED">
              <w:rPr>
                <w:szCs w:val="18"/>
                <w:highlight w:val="lightGray"/>
              </w:rPr>
              <w:t>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66A_n2A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DC_66A_n71A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DC_66A_n78A, DC_66A_n86A_ULSUP-TDM_n78A,</w:t>
            </w:r>
          </w:p>
          <w:p w:rsidR="00CE02ED" w:rsidRPr="00CE02ED" w:rsidRDefault="00CE02ED" w:rsidP="00786DD2">
            <w:pPr>
              <w:pStyle w:val="TAC"/>
              <w:rPr>
                <w:highlight w:val="lightGray"/>
              </w:rPr>
            </w:pPr>
            <w:r w:rsidRPr="00CE02ED">
              <w:rPr>
                <w:highlight w:val="lightGray"/>
              </w:rPr>
              <w:t>DC_66A_n86A_ULSUP</w:t>
            </w:r>
          </w:p>
          <w:p w:rsidR="00CE02ED" w:rsidRPr="00CE02ED" w:rsidRDefault="00CE02ED" w:rsidP="00786DD2">
            <w:pPr>
              <w:pStyle w:val="TAC"/>
              <w:rPr>
                <w:highlight w:val="lightGray"/>
              </w:rPr>
            </w:pPr>
            <w:r w:rsidRPr="00CE02ED">
              <w:rPr>
                <w:highlight w:val="lightGray"/>
              </w:rPr>
              <w:t>-FDM_n78A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9944" w:type="dxa"/>
            <w:gridSpan w:val="5"/>
          </w:tcPr>
          <w:p w:rsidR="00CE02ED" w:rsidRPr="00CE02ED" w:rsidRDefault="00CE02ED" w:rsidP="00786DD2">
            <w:pPr>
              <w:pStyle w:val="TAN"/>
              <w:rPr>
                <w:highlight w:val="lightGray"/>
              </w:rPr>
            </w:pPr>
            <w:r w:rsidRPr="00CE02ED">
              <w:rPr>
                <w:highlight w:val="lightGray"/>
              </w:rPr>
              <w:t>NOTE 1:</w:t>
            </w:r>
            <w:r w:rsidRPr="00CE02ED">
              <w:rPr>
                <w:highlight w:val="lightGray"/>
              </w:rPr>
              <w:tab/>
              <w:t>TT applies to output power in each UL carrier with E-UTRA UL transmission not overlapping with NR UL transmission in time, and its value is the same as TT of standalone E-UTRA or NR transmission. For detailed values refer to Table 6.2B.1.3.5-2.</w:t>
            </w:r>
          </w:p>
          <w:p w:rsidR="00CE02ED" w:rsidRPr="00CE02ED" w:rsidRDefault="00CE02ED" w:rsidP="00786DD2">
            <w:pPr>
              <w:pStyle w:val="TAN"/>
              <w:rPr>
                <w:highlight w:val="lightGray"/>
              </w:rPr>
            </w:pPr>
            <w:r w:rsidRPr="00CE02ED">
              <w:rPr>
                <w:szCs w:val="18"/>
                <w:highlight w:val="lightGray"/>
              </w:rPr>
              <w:t>NOTE 2:</w:t>
            </w:r>
            <w:r w:rsidRPr="00CE02ED">
              <w:rPr>
                <w:highlight w:val="lightGray"/>
              </w:rPr>
              <w:tab/>
              <w:t>TT applies to overall output power with E-UTRA UL transmission overlapping with NR UL transmission in time, and its value is the maximum TT among all E-UTRA and NR UL carriers. For detailed values refer to Table 6.2B.1.3.5-3.</w:t>
            </w:r>
          </w:p>
          <w:p w:rsidR="00CE02ED" w:rsidRPr="00CE02ED" w:rsidRDefault="00CE02ED" w:rsidP="00786DD2">
            <w:pPr>
              <w:pStyle w:val="TAN"/>
              <w:rPr>
                <w:szCs w:val="18"/>
                <w:highlight w:val="lightGray"/>
              </w:rPr>
            </w:pPr>
            <w:r w:rsidRPr="00CE02ED">
              <w:rPr>
                <w:szCs w:val="18"/>
                <w:highlight w:val="lightGray"/>
              </w:rPr>
              <w:t>NOTE 3:</w:t>
            </w:r>
            <w:r w:rsidRPr="00CE02ED">
              <w:rPr>
                <w:szCs w:val="18"/>
                <w:highlight w:val="lightGray"/>
              </w:rPr>
              <w:tab/>
              <w:t xml:space="preserve">For the transmission bandwidths confined within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and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+ 4 MHz or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xml:space="preserve"> - 4 MHz and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the maximum output power requirement is relaxed by reducing the lower tolerance limit by 1.5 dB.</w:t>
            </w:r>
          </w:p>
          <w:p w:rsidR="00CE02ED" w:rsidRPr="00CE02ED" w:rsidRDefault="00CE02ED" w:rsidP="00786DD2">
            <w:pPr>
              <w:pStyle w:val="TAN"/>
              <w:rPr>
                <w:szCs w:val="18"/>
                <w:highlight w:val="lightGray"/>
              </w:rPr>
            </w:pPr>
            <w:r w:rsidRPr="00CE02ED">
              <w:rPr>
                <w:szCs w:val="18"/>
                <w:highlight w:val="lightGray"/>
              </w:rPr>
              <w:t>NOTE 4:</w:t>
            </w:r>
            <w:r w:rsidRPr="00CE02ED">
              <w:rPr>
                <w:szCs w:val="18"/>
                <w:highlight w:val="lightGray"/>
              </w:rPr>
              <w:tab/>
            </w:r>
            <w:proofErr w:type="spellStart"/>
            <w:r w:rsidRPr="00CE02ED">
              <w:rPr>
                <w:szCs w:val="18"/>
                <w:highlight w:val="lightGray"/>
              </w:rPr>
              <w:t>P</w:t>
            </w:r>
            <w:r w:rsidRPr="00CE02ED">
              <w:rPr>
                <w:rFonts w:ascii="Times New Roman" w:hAnsi="Times New Roman"/>
                <w:sz w:val="20"/>
                <w:szCs w:val="18"/>
                <w:highlight w:val="lightGray"/>
                <w:vertAlign w:val="subscript"/>
              </w:rPr>
              <w:t>PowerClass</w:t>
            </w:r>
            <w:proofErr w:type="spellEnd"/>
            <w:r w:rsidRPr="00CE02ED">
              <w:rPr>
                <w:rFonts w:ascii="Times New Roman" w:hAnsi="Times New Roman"/>
                <w:sz w:val="20"/>
                <w:szCs w:val="18"/>
                <w:highlight w:val="lightGray"/>
                <w:vertAlign w:val="subscript"/>
              </w:rPr>
              <w:t>, EN-DC</w:t>
            </w:r>
            <w:r w:rsidRPr="00CE02ED">
              <w:rPr>
                <w:szCs w:val="18"/>
                <w:highlight w:val="lightGray"/>
              </w:rPr>
              <w:t xml:space="preserve"> is the maximum UE power specified without taking into account the tolerance.</w:t>
            </w:r>
          </w:p>
          <w:p w:rsidR="00CE02ED" w:rsidRPr="00CE02ED" w:rsidRDefault="00CE02ED" w:rsidP="00786DD2">
            <w:pPr>
              <w:pStyle w:val="TAN"/>
              <w:rPr>
                <w:szCs w:val="18"/>
                <w:highlight w:val="lightGray"/>
              </w:rPr>
            </w:pPr>
            <w:r w:rsidRPr="00CE02ED">
              <w:rPr>
                <w:szCs w:val="18"/>
                <w:highlight w:val="lightGray"/>
              </w:rPr>
              <w:t>NOTE 5:</w:t>
            </w:r>
            <w:r w:rsidRPr="00CE02ED">
              <w:rPr>
                <w:szCs w:val="18"/>
                <w:highlight w:val="lightGray"/>
              </w:rPr>
              <w:tab/>
              <w:t>For inter-band EN-DC the maximum power requirement should apply to the total transmitted power over all component carriers (per UE).</w:t>
            </w:r>
          </w:p>
          <w:p w:rsidR="00CE02ED" w:rsidRPr="00CE02ED" w:rsidRDefault="00CE02ED" w:rsidP="00786DD2">
            <w:pPr>
              <w:pStyle w:val="TAN"/>
              <w:rPr>
                <w:szCs w:val="18"/>
                <w:highlight w:val="lightGray"/>
              </w:rPr>
            </w:pPr>
            <w:r w:rsidRPr="00CE02ED">
              <w:rPr>
                <w:szCs w:val="18"/>
                <w:highlight w:val="lightGray"/>
              </w:rPr>
              <w:t>NOTE 6:</w:t>
            </w:r>
            <w:r w:rsidRPr="00CE02ED">
              <w:rPr>
                <w:szCs w:val="18"/>
                <w:highlight w:val="lightGray"/>
              </w:rPr>
              <w:tab/>
              <w:t>Power Class 3 is the default power class unless otherwise stated.</w:t>
            </w:r>
          </w:p>
          <w:p w:rsidR="00CE02ED" w:rsidRPr="00CE02ED" w:rsidRDefault="00CE02ED" w:rsidP="00786DD2">
            <w:pPr>
              <w:pStyle w:val="TAN"/>
              <w:rPr>
                <w:highlight w:val="lightGray"/>
              </w:rPr>
            </w:pPr>
            <w:r w:rsidRPr="00CE02ED">
              <w:rPr>
                <w:highlight w:val="lightGray"/>
              </w:rPr>
              <w:t>NOTE 7:</w:t>
            </w:r>
            <w:r w:rsidRPr="00CE02ED">
              <w:rPr>
                <w:highlight w:val="lightGray"/>
              </w:rPr>
              <w:tab/>
              <w:t xml:space="preserve">The UE is not required to support PC2 within each individual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p w:rsidR="00CE02ED" w:rsidRPr="00CE02ED" w:rsidRDefault="00CE02ED" w:rsidP="00786DD2">
            <w:pPr>
              <w:pStyle w:val="TAN"/>
              <w:rPr>
                <w:szCs w:val="18"/>
                <w:highlight w:val="lightGray"/>
              </w:rPr>
            </w:pPr>
            <w:r w:rsidRPr="00CE02ED">
              <w:rPr>
                <w:highlight w:val="lightGray"/>
              </w:rPr>
              <w:t>NOTE 8:</w:t>
            </w:r>
            <w:r w:rsidRPr="00CE02ED">
              <w:rPr>
                <w:highlight w:val="lightGray"/>
              </w:rPr>
              <w:tab/>
              <w:t xml:space="preserve">The UE supports PC3 within E-UTRA cell group, and supports either PC3 or PC2 within NR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tc>
      </w:tr>
    </w:tbl>
    <w:p w:rsidR="00CE02ED" w:rsidRPr="00CE02ED" w:rsidRDefault="00CE02ED" w:rsidP="00CE02ED">
      <w:pPr>
        <w:rPr>
          <w:highlight w:val="lightGray"/>
        </w:rPr>
      </w:pPr>
    </w:p>
    <w:p w:rsidR="00CE02ED" w:rsidRPr="00527373" w:rsidRDefault="00CE02ED" w:rsidP="00CE02ED">
      <w:pPr>
        <w:pStyle w:val="TH"/>
      </w:pPr>
      <w:r w:rsidRPr="00CE02ED">
        <w:rPr>
          <w:highlight w:val="lightGray"/>
        </w:rPr>
        <w:lastRenderedPageBreak/>
        <w:t>Table 6.2B.1.3.5-2: Void</w:t>
      </w:r>
    </w:p>
    <w:p w:rsidR="00CE02ED" w:rsidRDefault="00CE02ED" w:rsidP="004B247B">
      <w:pPr>
        <w:rPr>
          <w:lang w:eastAsia="zh-CN"/>
        </w:rPr>
      </w:pPr>
    </w:p>
    <w:p w:rsidR="00C711D3" w:rsidRPr="00C711D3" w:rsidRDefault="00C711D3" w:rsidP="00C711D3">
      <w:pPr>
        <w:pStyle w:val="TH"/>
        <w:rPr>
          <w:highlight w:val="lightGray"/>
        </w:rPr>
      </w:pPr>
      <w:r w:rsidRPr="00C711D3">
        <w:rPr>
          <w:highlight w:val="lightGray"/>
        </w:rPr>
        <w:lastRenderedPageBreak/>
        <w:t xml:space="preserve">Table 6.2B.1.3.5-2a: Maximum output power for inter-band EN-DC (two bands), for </w:t>
      </w:r>
      <w:r w:rsidRPr="0049302E">
        <w:rPr>
          <w:highlight w:val="green"/>
        </w:rPr>
        <w:t>non-overlapping</w:t>
      </w:r>
      <w:r w:rsidRPr="00C711D3">
        <w:rPr>
          <w:highlight w:val="lightGray"/>
        </w:rPr>
        <w:t xml:space="preserve"> UL transmission for </w:t>
      </w:r>
      <w:r w:rsidRPr="0032019D">
        <w:rPr>
          <w:highlight w:val="green"/>
        </w:rPr>
        <w:t xml:space="preserve">power class 2 </w:t>
      </w:r>
      <w:r w:rsidRPr="00C711D3">
        <w:rPr>
          <w:highlight w:val="green"/>
        </w:rPr>
        <w:t>(Rel-16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C711D3" w:rsidRPr="00C711D3" w:rsidTr="00786DD2">
        <w:tc>
          <w:tcPr>
            <w:tcW w:w="1642" w:type="dxa"/>
            <w:shd w:val="clear" w:color="auto" w:fill="auto"/>
          </w:tcPr>
          <w:p w:rsidR="00C711D3" w:rsidRPr="00C711D3" w:rsidRDefault="00C711D3" w:rsidP="00786DD2">
            <w:pPr>
              <w:pStyle w:val="TAH"/>
              <w:rPr>
                <w:highlight w:val="lightGray"/>
              </w:rPr>
            </w:pPr>
            <w:r w:rsidRPr="00C711D3">
              <w:rPr>
                <w:highlight w:val="lightGray"/>
              </w:rPr>
              <w:t>EN-DC configuration</w:t>
            </w:r>
          </w:p>
        </w:tc>
        <w:tc>
          <w:tcPr>
            <w:tcW w:w="1642" w:type="dxa"/>
            <w:shd w:val="clear" w:color="auto" w:fill="auto"/>
          </w:tcPr>
          <w:p w:rsidR="00C711D3" w:rsidRPr="00C711D3" w:rsidRDefault="00C711D3" w:rsidP="00786DD2">
            <w:pPr>
              <w:pStyle w:val="TAH"/>
              <w:rPr>
                <w:highlight w:val="lightGray"/>
              </w:rPr>
            </w:pPr>
            <w:r w:rsidRPr="00C711D3">
              <w:rPr>
                <w:highlight w:val="lightGray"/>
              </w:rPr>
              <w:t>Carrier</w:t>
            </w:r>
          </w:p>
        </w:tc>
        <w:tc>
          <w:tcPr>
            <w:tcW w:w="1642" w:type="dxa"/>
            <w:shd w:val="clear" w:color="auto" w:fill="auto"/>
          </w:tcPr>
          <w:p w:rsidR="00C711D3" w:rsidRPr="00C711D3" w:rsidRDefault="00C711D3" w:rsidP="00786DD2">
            <w:pPr>
              <w:pStyle w:val="TAH"/>
              <w:rPr>
                <w:highlight w:val="lightGray"/>
              </w:rPr>
            </w:pPr>
            <w:r w:rsidRPr="00C711D3">
              <w:rPr>
                <w:highlight w:val="lightGray"/>
              </w:rPr>
              <w:t>Power class 2</w:t>
            </w:r>
          </w:p>
          <w:p w:rsidR="00C711D3" w:rsidRPr="00C711D3" w:rsidRDefault="00C711D3" w:rsidP="00786DD2">
            <w:pPr>
              <w:pStyle w:val="TAH"/>
              <w:rPr>
                <w:highlight w:val="lightGray"/>
              </w:rPr>
            </w:pPr>
            <w:r w:rsidRPr="00C711D3">
              <w:rPr>
                <w:highlight w:val="lightGray"/>
              </w:rPr>
              <w:t>(dBm)</w:t>
            </w:r>
          </w:p>
        </w:tc>
        <w:tc>
          <w:tcPr>
            <w:tcW w:w="1643" w:type="dxa"/>
            <w:shd w:val="clear" w:color="auto" w:fill="auto"/>
          </w:tcPr>
          <w:p w:rsidR="00C711D3" w:rsidRPr="00C711D3" w:rsidRDefault="00C711D3" w:rsidP="00786DD2">
            <w:pPr>
              <w:pStyle w:val="TAH"/>
              <w:rPr>
                <w:highlight w:val="lightGray"/>
              </w:rPr>
            </w:pPr>
            <w:r w:rsidRPr="00C711D3">
              <w:rPr>
                <w:highlight w:val="lightGray"/>
              </w:rPr>
              <w:t>Tolerance</w:t>
            </w:r>
          </w:p>
          <w:p w:rsidR="00C711D3" w:rsidRPr="00C711D3" w:rsidRDefault="00C711D3" w:rsidP="00786DD2">
            <w:pPr>
              <w:pStyle w:val="TAH"/>
              <w:rPr>
                <w:highlight w:val="lightGray"/>
              </w:rPr>
            </w:pPr>
            <w:r w:rsidRPr="00C711D3">
              <w:rPr>
                <w:highlight w:val="lightGray"/>
              </w:rPr>
              <w:t>(dB)</w:t>
            </w:r>
          </w:p>
        </w:tc>
        <w:tc>
          <w:tcPr>
            <w:tcW w:w="1643" w:type="dxa"/>
            <w:shd w:val="clear" w:color="auto" w:fill="auto"/>
          </w:tcPr>
          <w:p w:rsidR="00C711D3" w:rsidRPr="00C711D3" w:rsidRDefault="00C711D3" w:rsidP="00786DD2">
            <w:pPr>
              <w:pStyle w:val="TAH"/>
              <w:rPr>
                <w:highlight w:val="lightGray"/>
              </w:rPr>
            </w:pPr>
            <w:r w:rsidRPr="00C711D3">
              <w:rPr>
                <w:highlight w:val="lightGray"/>
              </w:rPr>
              <w:t>Condition</w:t>
            </w:r>
          </w:p>
        </w:tc>
        <w:tc>
          <w:tcPr>
            <w:tcW w:w="1643" w:type="dxa"/>
            <w:shd w:val="clear" w:color="auto" w:fill="auto"/>
          </w:tcPr>
          <w:p w:rsidR="00C711D3" w:rsidRPr="00C711D3" w:rsidRDefault="00C711D3" w:rsidP="00786DD2">
            <w:pPr>
              <w:pStyle w:val="TAH"/>
              <w:rPr>
                <w:highlight w:val="lightGray"/>
              </w:rPr>
            </w:pPr>
            <w:r w:rsidRPr="00C711D3">
              <w:rPr>
                <w:highlight w:val="lightGray"/>
              </w:rPr>
              <w:t>Comment</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DC_3A_n78A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DC_39A_n41A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t>DC_39A_n79A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 xml:space="preserve">UE meets power class 3 </w:t>
            </w:r>
            <w:r w:rsidRPr="00C711D3">
              <w:rPr>
                <w:highlight w:val="lightGray"/>
              </w:rPr>
              <w:lastRenderedPageBreak/>
              <w:t>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lastRenderedPageBreak/>
              <w:t>DC_41A_n79A</w:t>
            </w:r>
          </w:p>
          <w:p w:rsidR="00C711D3" w:rsidRPr="00C711D3" w:rsidRDefault="00C711D3" w:rsidP="00786DD2">
            <w:pPr>
              <w:pStyle w:val="TAC"/>
              <w:rPr>
                <w:highlight w:val="lightGray"/>
              </w:rPr>
            </w:pPr>
            <w:r w:rsidRPr="00C711D3">
              <w:rPr>
                <w:highlight w:val="lightGray"/>
              </w:rPr>
              <w:t>DC_41C_n79A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bottom w:val="nil"/>
            </w:tcBorders>
            <w:shd w:val="clear" w:color="auto" w:fill="auto"/>
          </w:tcPr>
          <w:p w:rsidR="00C711D3" w:rsidRPr="001B0367" w:rsidRDefault="00C711D3" w:rsidP="00786DD2">
            <w:pPr>
              <w:pStyle w:val="TAC"/>
            </w:pPr>
            <w:r w:rsidRPr="001B0367">
              <w:t>E-UTRA carrier</w:t>
            </w:r>
          </w:p>
        </w:tc>
        <w:tc>
          <w:tcPr>
            <w:tcW w:w="1642" w:type="dxa"/>
            <w:shd w:val="clear" w:color="auto" w:fill="auto"/>
          </w:tcPr>
          <w:p w:rsidR="00C711D3" w:rsidRPr="001B0367" w:rsidRDefault="00C711D3" w:rsidP="00786DD2">
            <w:pPr>
              <w:pStyle w:val="TAC"/>
            </w:pPr>
            <w:r w:rsidRPr="001B0367">
              <w:t>26</w:t>
            </w:r>
          </w:p>
        </w:tc>
        <w:tc>
          <w:tcPr>
            <w:tcW w:w="1643" w:type="dxa"/>
            <w:shd w:val="clear" w:color="auto" w:fill="auto"/>
          </w:tcPr>
          <w:p w:rsidR="00C711D3" w:rsidRPr="001B0367" w:rsidRDefault="00C711D3" w:rsidP="00786DD2">
            <w:pPr>
              <w:pStyle w:val="TAC"/>
            </w:pPr>
            <w:r w:rsidRPr="001B0367">
              <w:t>+2+TT/-2</w:t>
            </w:r>
            <w:r w:rsidRPr="001B0367">
              <w:rPr>
                <w:vertAlign w:val="superscript"/>
              </w:rPr>
              <w:t>2</w:t>
            </w:r>
            <w:r w:rsidRPr="001B0367">
              <w:t>-TT</w:t>
            </w:r>
          </w:p>
        </w:tc>
        <w:tc>
          <w:tcPr>
            <w:tcW w:w="1643" w:type="dxa"/>
            <w:shd w:val="clear" w:color="auto" w:fill="auto"/>
          </w:tcPr>
          <w:p w:rsidR="00C711D3" w:rsidRPr="001B0367" w:rsidRDefault="00C711D3" w:rsidP="00786DD2">
            <w:pPr>
              <w:pStyle w:val="TAC"/>
            </w:pPr>
            <w:r w:rsidRPr="001B0367">
              <w:t>UE indicates PC2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527373" w:rsidTr="00786DD2">
        <w:tc>
          <w:tcPr>
            <w:tcW w:w="9855" w:type="dxa"/>
            <w:gridSpan w:val="6"/>
            <w:shd w:val="clear" w:color="auto" w:fill="auto"/>
          </w:tcPr>
          <w:p w:rsidR="00C711D3" w:rsidRPr="00C711D3" w:rsidRDefault="00C711D3" w:rsidP="00786DD2">
            <w:pPr>
              <w:pStyle w:val="TAN"/>
              <w:rPr>
                <w:highlight w:val="lightGray"/>
              </w:rPr>
            </w:pPr>
            <w:r w:rsidRPr="00C711D3">
              <w:rPr>
                <w:highlight w:val="lightGray"/>
              </w:rPr>
              <w:t>NOTE 1:</w:t>
            </w:r>
            <w:r w:rsidRPr="00C711D3">
              <w:rPr>
                <w:highlight w:val="lightGray"/>
              </w:rPr>
              <w:tab/>
              <w:t>TT applies to output power in each UL carrier with E-UTRA UL transmission not overlapping with NR UL transmission in time, and its value is the same as TT of standalone E-UTRA or NR transmission. For detailed values refer to Table 6.2B.1.3.5-3.</w:t>
            </w:r>
          </w:p>
          <w:p w:rsidR="00C711D3" w:rsidRPr="00C711D3" w:rsidRDefault="00C711D3" w:rsidP="00786DD2">
            <w:pPr>
              <w:pStyle w:val="TAN"/>
              <w:rPr>
                <w:szCs w:val="18"/>
                <w:highlight w:val="lightGray"/>
              </w:rPr>
            </w:pPr>
            <w:r w:rsidRPr="00C711D3">
              <w:rPr>
                <w:szCs w:val="18"/>
                <w:highlight w:val="lightGray"/>
              </w:rPr>
              <w:t>NOTE 2:</w:t>
            </w:r>
            <w:r w:rsidRPr="00C711D3">
              <w:rPr>
                <w:szCs w:val="18"/>
                <w:highlight w:val="lightGray"/>
              </w:rPr>
              <w:tab/>
              <w:t xml:space="preserve">For the transmission bandwidths confined within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and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+ 4 MHz or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xml:space="preserve"> - 4 MHz and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the maximum output power requirement is relaxed by reducing the lower tolerance limit by 1.5 dB.</w:t>
            </w:r>
          </w:p>
          <w:p w:rsidR="00C711D3" w:rsidRPr="00527373" w:rsidRDefault="00C711D3" w:rsidP="00786DD2">
            <w:pPr>
              <w:pStyle w:val="TAN"/>
            </w:pPr>
            <w:r w:rsidRPr="00C711D3">
              <w:rPr>
                <w:highlight w:val="lightGray"/>
              </w:rPr>
              <w:t>NOTE 3:</w:t>
            </w:r>
            <w:r w:rsidRPr="00C711D3">
              <w:rPr>
                <w:highlight w:val="lightGray"/>
              </w:rPr>
              <w:tab/>
            </w:r>
            <w:proofErr w:type="spellStart"/>
            <w:r w:rsidRPr="00C711D3">
              <w:rPr>
                <w:highlight w:val="lightGray"/>
              </w:rPr>
              <w:t>P</w:t>
            </w:r>
            <w:r w:rsidRPr="00C711D3">
              <w:rPr>
                <w:highlight w:val="lightGray"/>
                <w:vertAlign w:val="subscript"/>
              </w:rPr>
              <w:t>PowerClass</w:t>
            </w:r>
            <w:proofErr w:type="spellEnd"/>
            <w:r w:rsidRPr="00C711D3">
              <w:rPr>
                <w:highlight w:val="lightGray"/>
                <w:vertAlign w:val="subscript"/>
              </w:rPr>
              <w:t>, EN-DC</w:t>
            </w:r>
            <w:r w:rsidRPr="00C711D3">
              <w:rPr>
                <w:highlight w:val="lightGray"/>
              </w:rPr>
              <w:t xml:space="preserve"> is the maximum UE power specified without taking into account the tolerance.</w:t>
            </w:r>
          </w:p>
        </w:tc>
      </w:tr>
    </w:tbl>
    <w:p w:rsidR="00521327" w:rsidRDefault="00521327" w:rsidP="00CE02ED">
      <w:pPr>
        <w:rPr>
          <w:lang w:eastAsia="zh-CN"/>
        </w:rPr>
      </w:pPr>
    </w:p>
    <w:p w:rsidR="004116A9" w:rsidRPr="004116A9" w:rsidRDefault="004116A9" w:rsidP="004116A9">
      <w:pPr>
        <w:pStyle w:val="H6"/>
        <w:numPr>
          <w:ilvl w:val="0"/>
          <w:numId w:val="0"/>
        </w:numPr>
        <w:ind w:left="1008" w:hanging="1008"/>
        <w:rPr>
          <w:highlight w:val="lightGray"/>
        </w:rPr>
      </w:pPr>
      <w:bookmarkStart w:id="10" w:name="_Toc27475631"/>
      <w:r w:rsidRPr="004116A9">
        <w:rPr>
          <w:highlight w:val="lightGray"/>
        </w:rPr>
        <w:t>6.2B.2.3.5</w:t>
      </w:r>
      <w:r w:rsidRPr="004116A9">
        <w:rPr>
          <w:highlight w:val="lightGray"/>
        </w:rPr>
        <w:tab/>
        <w:t>Test requirement</w:t>
      </w:r>
      <w:bookmarkEnd w:id="10"/>
    </w:p>
    <w:p w:rsidR="004116A9" w:rsidRPr="004116A9" w:rsidRDefault="004116A9" w:rsidP="004116A9">
      <w:pPr>
        <w:rPr>
          <w:rFonts w:eastAsia="×–¾’©‘Ì"/>
          <w:highlight w:val="lightGray"/>
        </w:rPr>
      </w:pPr>
      <w:proofErr w:type="gramStart"/>
      <w:r w:rsidRPr="004116A9">
        <w:rPr>
          <w:highlight w:val="lightGray"/>
        </w:rPr>
        <w:t>For Rel-15 UE or Rel-16 PC3 UE, same test requirement as in clause </w:t>
      </w:r>
      <w:r w:rsidRPr="004116A9">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6.2.2.5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6.2.2.5 in TS 38.521-1 [8].</w:t>
      </w:r>
    </w:p>
    <w:p w:rsidR="00C711D3" w:rsidRDefault="00C711D3" w:rsidP="004B247B">
      <w:pPr>
        <w:rPr>
          <w:lang w:eastAsia="zh-CN"/>
        </w:rPr>
      </w:pPr>
    </w:p>
    <w:p w:rsidR="004116A9" w:rsidRPr="00027DCF" w:rsidRDefault="004116A9" w:rsidP="004116A9">
      <w:pPr>
        <w:pStyle w:val="H6"/>
        <w:numPr>
          <w:ilvl w:val="0"/>
          <w:numId w:val="0"/>
        </w:numPr>
        <w:ind w:left="1008" w:hanging="1008"/>
        <w:rPr>
          <w:highlight w:val="lightGray"/>
        </w:rPr>
      </w:pPr>
      <w:r w:rsidRPr="00027DCF">
        <w:rPr>
          <w:highlight w:val="lightGray"/>
        </w:rPr>
        <w:t>6.2B.3.3.5</w:t>
      </w:r>
      <w:r w:rsidRPr="00027DCF">
        <w:rPr>
          <w:highlight w:val="lightGray"/>
        </w:rPr>
        <w:tab/>
        <w:t>Test requirement</w:t>
      </w:r>
    </w:p>
    <w:p w:rsidR="004116A9" w:rsidRPr="00027DCF" w:rsidRDefault="004116A9" w:rsidP="004116A9">
      <w:pPr>
        <w:rPr>
          <w:highlight w:val="lightGray"/>
        </w:rPr>
      </w:pPr>
      <w:proofErr w:type="gramStart"/>
      <w:r w:rsidRPr="00027DCF">
        <w:rPr>
          <w:highlight w:val="lightGray"/>
        </w:rPr>
        <w:t>For Rel-15 UE or Rel-16 PC3 UE, same test requirement as in clause </w:t>
      </w:r>
      <w:r w:rsidRPr="00027DCF">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6.2.3.5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6.2.3.5 in TS 38.521-1 [8].</w:t>
      </w:r>
    </w:p>
    <w:p w:rsidR="004116A9" w:rsidRDefault="004116A9" w:rsidP="004B247B">
      <w:pPr>
        <w:rPr>
          <w:lang w:eastAsia="zh-CN"/>
        </w:rPr>
      </w:pPr>
    </w:p>
    <w:p w:rsidR="00521327" w:rsidRDefault="00521327" w:rsidP="00521327">
      <w:pPr>
        <w:rPr>
          <w:lang w:eastAsia="zh-CN"/>
        </w:rPr>
      </w:pPr>
      <w:r w:rsidRPr="006608BB">
        <w:rPr>
          <w:rFonts w:hint="eastAsia"/>
          <w:b/>
          <w:bCs/>
        </w:rPr>
        <w:t xml:space="preserve">Observation </w:t>
      </w:r>
      <w:r w:rsidR="00786DD2">
        <w:rPr>
          <w:rFonts w:hint="eastAsia"/>
          <w:b/>
          <w:bCs/>
          <w:lang w:eastAsia="zh-CN"/>
        </w:rPr>
        <w:t>1</w:t>
      </w:r>
      <w:r w:rsidRPr="006608BB">
        <w:rPr>
          <w:rFonts w:hint="eastAsia"/>
          <w:b/>
          <w:bCs/>
        </w:rPr>
        <w:t>:</w:t>
      </w:r>
      <w:r>
        <w:rPr>
          <w:rFonts w:hint="eastAsia"/>
          <w:b/>
          <w:bCs/>
          <w:lang w:eastAsia="zh-CN"/>
        </w:rPr>
        <w:t xml:space="preserve"> </w:t>
      </w:r>
      <w:r w:rsidR="009B7E47">
        <w:rPr>
          <w:rFonts w:hint="eastAsia"/>
          <w:bCs/>
          <w:lang w:val="en-US" w:eastAsia="zh-CN"/>
        </w:rPr>
        <w:t xml:space="preserve">NR </w:t>
      </w:r>
      <w:r w:rsidR="00CB32F4">
        <w:rPr>
          <w:rFonts w:hint="eastAsia"/>
          <w:lang w:eastAsia="zh-CN"/>
        </w:rPr>
        <w:t>carrier</w:t>
      </w:r>
      <w:r w:rsidR="0081487C">
        <w:rPr>
          <w:rFonts w:hint="eastAsia"/>
          <w:bCs/>
          <w:lang w:val="en-US" w:eastAsia="zh-CN"/>
        </w:rPr>
        <w:t xml:space="preserve"> PC2 and NR </w:t>
      </w:r>
      <w:r w:rsidR="00CB32F4">
        <w:rPr>
          <w:rFonts w:hint="eastAsia"/>
          <w:lang w:eastAsia="zh-CN"/>
        </w:rPr>
        <w:t>carrier</w:t>
      </w:r>
      <w:r w:rsidR="0081487C">
        <w:rPr>
          <w:rFonts w:hint="eastAsia"/>
          <w:bCs/>
          <w:lang w:val="en-US" w:eastAsia="zh-CN"/>
        </w:rPr>
        <w:t xml:space="preserve"> PC3</w:t>
      </w:r>
      <w:r w:rsidRPr="006E268F">
        <w:rPr>
          <w:lang w:eastAsia="zh-CN"/>
        </w:rPr>
        <w:t xml:space="preserve"> </w:t>
      </w:r>
      <w:r w:rsidR="0081487C">
        <w:rPr>
          <w:rFonts w:hint="eastAsia"/>
          <w:lang w:eastAsia="zh-CN"/>
        </w:rPr>
        <w:t>t</w:t>
      </w:r>
      <w:r w:rsidR="0081487C" w:rsidRPr="007077DD">
        <w:rPr>
          <w:rFonts w:hint="eastAsia"/>
          <w:lang w:eastAsia="zh-CN"/>
        </w:rPr>
        <w:t>est</w:t>
      </w:r>
      <w:r w:rsidR="0081487C" w:rsidRPr="007077DD">
        <w:rPr>
          <w:lang w:eastAsia="zh-CN"/>
        </w:rPr>
        <w:t xml:space="preserve"> </w:t>
      </w:r>
      <w:r w:rsidR="0081487C">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145BF2" w:rsidRPr="007077DD">
        <w:rPr>
          <w:lang w:eastAsia="zh-CN"/>
        </w:rPr>
        <w:t>Power Class 2</w:t>
      </w:r>
      <w:r w:rsidR="00145BF2" w:rsidRPr="007077DD">
        <w:rPr>
          <w:rFonts w:hint="eastAsia"/>
          <w:lang w:eastAsia="zh-CN"/>
        </w:rPr>
        <w:t xml:space="preserve"> UE</w:t>
      </w:r>
      <w:r w:rsidR="00145BF2">
        <w:rPr>
          <w:rFonts w:hint="eastAsia"/>
          <w:lang w:eastAsia="zh-CN"/>
        </w:rPr>
        <w:t xml:space="preserve"> </w:t>
      </w:r>
      <w:r w:rsidR="009B7E47">
        <w:rPr>
          <w:rFonts w:hint="eastAsia"/>
          <w:lang w:eastAsia="zh-CN"/>
        </w:rPr>
        <w:t>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sidR="00BC0DD3">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BC0DD3">
        <w:rPr>
          <w:rFonts w:hint="eastAsia"/>
          <w:lang w:eastAsia="zh-CN"/>
        </w:rPr>
        <w:t>3</w:t>
      </w:r>
      <w:r w:rsidRPr="007077DD">
        <w:rPr>
          <w:lang w:eastAsia="zh-CN"/>
        </w:rPr>
        <w:t>.3</w:t>
      </w:r>
      <w:r w:rsidRPr="007077DD">
        <w:rPr>
          <w:rFonts w:hint="eastAsia"/>
          <w:lang w:eastAsia="zh-CN"/>
        </w:rPr>
        <w:t xml:space="preserve"> (A-MPR).</w:t>
      </w:r>
    </w:p>
    <w:p w:rsidR="00521327" w:rsidRPr="00521327" w:rsidRDefault="00521327" w:rsidP="004B247B">
      <w:pPr>
        <w:rPr>
          <w:lang w:eastAsia="zh-CN"/>
        </w:rPr>
      </w:pPr>
    </w:p>
    <w:p w:rsidR="00027DCF" w:rsidRPr="00027DCF" w:rsidRDefault="00027DCF" w:rsidP="00027DCF">
      <w:pPr>
        <w:pStyle w:val="H6"/>
        <w:numPr>
          <w:ilvl w:val="0"/>
          <w:numId w:val="0"/>
        </w:numPr>
        <w:ind w:left="1008" w:hanging="1008"/>
        <w:rPr>
          <w:highlight w:val="lightGray"/>
        </w:rPr>
      </w:pPr>
      <w:r w:rsidRPr="00027DCF">
        <w:rPr>
          <w:highlight w:val="lightGray"/>
        </w:rPr>
        <w:t>6.2B.4.1.3.5</w:t>
      </w:r>
      <w:r w:rsidRPr="00027DCF">
        <w:rPr>
          <w:highlight w:val="lightGray"/>
        </w:rPr>
        <w:tab/>
        <w:t>Test requirement</w:t>
      </w:r>
    </w:p>
    <w:p w:rsidR="00027DCF" w:rsidRPr="00027DCF" w:rsidRDefault="00027DCF" w:rsidP="00027DCF">
      <w:pPr>
        <w:rPr>
          <w:highlight w:val="lightGray"/>
        </w:rPr>
      </w:pPr>
      <w:r w:rsidRPr="00027DCF">
        <w:rPr>
          <w:highlight w:val="lightGray"/>
        </w:rPr>
        <w:t>For UE supporting DPS, the output power measured shall not exceed the values specified in Table 6.2B.4.1.3.5-1.</w:t>
      </w:r>
    </w:p>
    <w:p w:rsidR="00027DCF" w:rsidRPr="00027DCF" w:rsidRDefault="00027DCF" w:rsidP="00027DCF">
      <w:pPr>
        <w:pStyle w:val="TH"/>
        <w:rPr>
          <w:rFonts w:cs="v5.0.0"/>
          <w:highlight w:val="lightGray"/>
        </w:rPr>
      </w:pPr>
      <w:r w:rsidRPr="00027DCF">
        <w:rPr>
          <w:highlight w:val="lightGray"/>
        </w:rPr>
        <w:t>Table 6.2B.4.1.3.5-1: P</w:t>
      </w:r>
      <w:r w:rsidRPr="00027DCF">
        <w:rPr>
          <w:highlight w:val="lightGray"/>
          <w:vertAlign w:val="subscript"/>
        </w:rPr>
        <w:t>CMAX</w:t>
      </w:r>
      <w:r w:rsidRPr="00027DCF">
        <w:rPr>
          <w:highlight w:val="lightGray"/>
        </w:rP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027DCF" w:rsidRPr="00027DCF" w:rsidTr="00786DD2">
        <w:trPr>
          <w:jc w:val="center"/>
        </w:trPr>
        <w:tc>
          <w:tcPr>
            <w:tcW w:w="1893" w:type="dxa"/>
            <w:shd w:val="clear" w:color="auto" w:fill="auto"/>
          </w:tcPr>
          <w:p w:rsidR="00027DCF" w:rsidRPr="00027DCF" w:rsidRDefault="00027DCF" w:rsidP="00786DD2">
            <w:pPr>
              <w:rPr>
                <w:rFonts w:eastAsia="MS Mincho"/>
                <w:highlight w:val="lightGray"/>
                <w:lang w:eastAsia="ja-JP"/>
              </w:rPr>
            </w:pPr>
          </w:p>
        </w:tc>
        <w:tc>
          <w:tcPr>
            <w:tcW w:w="2693" w:type="dxa"/>
            <w:shd w:val="clear" w:color="auto" w:fill="auto"/>
          </w:tcPr>
          <w:p w:rsidR="00027DCF" w:rsidRPr="00027DCF" w:rsidRDefault="00027DCF" w:rsidP="00786DD2">
            <w:pPr>
              <w:pStyle w:val="TAH"/>
              <w:rPr>
                <w:highlight w:val="lightGray"/>
              </w:rPr>
            </w:pPr>
            <w:r w:rsidRPr="00027DCF">
              <w:rPr>
                <w:highlight w:val="lightGray"/>
              </w:rPr>
              <w:t>E-UTRA component carrier</w:t>
            </w:r>
          </w:p>
        </w:tc>
        <w:tc>
          <w:tcPr>
            <w:tcW w:w="2551" w:type="dxa"/>
            <w:shd w:val="clear" w:color="auto" w:fill="auto"/>
          </w:tcPr>
          <w:p w:rsidR="00027DCF" w:rsidRPr="00027DCF" w:rsidRDefault="00027DCF" w:rsidP="00786DD2">
            <w:pPr>
              <w:pStyle w:val="TAH"/>
              <w:rPr>
                <w:highlight w:val="lightGray"/>
              </w:rPr>
            </w:pPr>
            <w:r w:rsidRPr="009C0053">
              <w:rPr>
                <w:highlight w:val="green"/>
              </w:rPr>
              <w:t>NR component carrier</w:t>
            </w:r>
          </w:p>
        </w:tc>
        <w:tc>
          <w:tcPr>
            <w:tcW w:w="2551" w:type="dxa"/>
          </w:tcPr>
          <w:p w:rsidR="00027DCF" w:rsidRPr="00027DCF" w:rsidRDefault="00027DCF" w:rsidP="00786DD2">
            <w:pPr>
              <w:pStyle w:val="TAH"/>
              <w:rPr>
                <w:highlight w:val="lightGray"/>
              </w:rPr>
            </w:pPr>
            <w:r w:rsidRPr="00027DCF">
              <w:rPr>
                <w:highlight w:val="lightGray"/>
              </w:rPr>
              <w:t>Total power measured over E-UTRA and NR component carriers</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lastRenderedPageBreak/>
              <w:t>Test ID 1a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15dBm </w:t>
            </w:r>
            <w:r w:rsidRPr="00027DCF">
              <w:rPr>
                <w:highlight w:val="lightGray"/>
              </w:rPr>
              <w:t>±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17 </w:t>
            </w:r>
            <w:r w:rsidRPr="00027DCF">
              <w:rPr>
                <w:highlight w:val="lightGray"/>
              </w:rPr>
              <w:t>±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1d</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20 </w:t>
            </w:r>
            <w:r w:rsidRPr="00027DCF">
              <w:rPr>
                <w:highlight w:val="lightGray"/>
              </w:rPr>
              <w:t>+ (4+TT)/ -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1e</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21 </w:t>
            </w:r>
            <w:r w:rsidRPr="00027DCF">
              <w:rPr>
                <w:highlight w:val="lightGray"/>
              </w:rPr>
              <w:t>+ (3+TT)/ -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1f</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highlight w:val="lightGray"/>
              </w:rPr>
              <w:t>22+ (2+TT)/ - (5+TT)</w:t>
            </w:r>
          </w:p>
        </w:tc>
      </w:tr>
      <w:tr w:rsidR="00027DCF" w:rsidRPr="00027DCF" w:rsidTr="00786DD2">
        <w:trPr>
          <w:jc w:val="center"/>
        </w:trPr>
        <w:tc>
          <w:tcPr>
            <w:tcW w:w="1893" w:type="dxa"/>
            <w:tcBorders>
              <w:bottom w:val="nil"/>
            </w:tcBorders>
            <w:shd w:val="clear" w:color="auto" w:fill="auto"/>
            <w:vAlign w:val="center"/>
          </w:tcPr>
          <w:p w:rsidR="00027DCF" w:rsidRPr="00027DCF" w:rsidRDefault="00027DCF" w:rsidP="00786DD2">
            <w:pPr>
              <w:pStyle w:val="TAL"/>
              <w:rPr>
                <w:highlight w:val="lightGray"/>
              </w:rPr>
            </w:pPr>
            <w:r w:rsidRPr="00027DCF">
              <w:rPr>
                <w:highlight w:val="lightGray"/>
              </w:rPr>
              <w:t>Test ID 1g</w:t>
            </w:r>
          </w:p>
        </w:tc>
        <w:tc>
          <w:tcPr>
            <w:tcW w:w="2693" w:type="dxa"/>
            <w:tcBorders>
              <w:bottom w:val="nil"/>
            </w:tcBorders>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PC3 UE</w:t>
            </w:r>
          </w:p>
        </w:tc>
        <w:tc>
          <w:tcPr>
            <w:tcW w:w="2551" w:type="dxa"/>
          </w:tcPr>
          <w:p w:rsidR="00027DCF" w:rsidRPr="00027DCF" w:rsidRDefault="00027DCF" w:rsidP="00786DD2">
            <w:pPr>
              <w:pStyle w:val="TAC"/>
              <w:rPr>
                <w:rFonts w:cs="v4.2.0"/>
                <w:highlight w:val="lightGray"/>
              </w:rPr>
            </w:pPr>
            <w:r w:rsidRPr="00027DCF">
              <w:rPr>
                <w:rFonts w:cs="v4.2.0"/>
                <w:highlight w:val="lightGray"/>
              </w:rPr>
              <w:t>23 + (2+TT) / 21.8 - (5+TT)</w:t>
            </w:r>
            <w:r w:rsidRPr="00027DCF">
              <w:rPr>
                <w:highlight w:val="lightGray"/>
              </w:rPr>
              <w:t xml:space="preserve"> for PC3 UE</w:t>
            </w:r>
          </w:p>
        </w:tc>
      </w:tr>
      <w:tr w:rsidR="00027DCF" w:rsidRPr="00027DCF" w:rsidTr="00786DD2">
        <w:trPr>
          <w:jc w:val="center"/>
        </w:trPr>
        <w:tc>
          <w:tcPr>
            <w:tcW w:w="1893" w:type="dxa"/>
            <w:tcBorders>
              <w:top w:val="nil"/>
              <w:bottom w:val="nil"/>
            </w:tcBorders>
            <w:shd w:val="clear" w:color="auto" w:fill="auto"/>
            <w:vAlign w:val="center"/>
          </w:tcPr>
          <w:p w:rsidR="00027DCF" w:rsidRPr="00027DCF" w:rsidRDefault="00027DCF" w:rsidP="00786DD2">
            <w:pPr>
              <w:pStyle w:val="TAL"/>
              <w:rPr>
                <w:highlight w:val="lightGray"/>
              </w:rPr>
            </w:pPr>
          </w:p>
        </w:tc>
        <w:tc>
          <w:tcPr>
            <w:tcW w:w="2693" w:type="dxa"/>
            <w:tcBorders>
              <w:top w:val="nil"/>
              <w:bottom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26 + (2+TT) / 20 - (6+TT)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24.8 - (3+TT)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r>
      <w:tr w:rsidR="00027DCF" w:rsidRPr="00027DCF" w:rsidTr="00786DD2">
        <w:trPr>
          <w:jc w:val="center"/>
        </w:trPr>
        <w:tc>
          <w:tcPr>
            <w:tcW w:w="1893" w:type="dxa"/>
            <w:tcBorders>
              <w:top w:val="nil"/>
            </w:tcBorders>
            <w:shd w:val="clear" w:color="auto" w:fill="auto"/>
            <w:vAlign w:val="center"/>
          </w:tcPr>
          <w:p w:rsidR="00027DCF" w:rsidRPr="00027DCF" w:rsidRDefault="00027DCF" w:rsidP="00786DD2">
            <w:pPr>
              <w:pStyle w:val="TAL"/>
              <w:rPr>
                <w:highlight w:val="lightGray"/>
              </w:rPr>
            </w:pPr>
          </w:p>
        </w:tc>
        <w:tc>
          <w:tcPr>
            <w:tcW w:w="2693" w:type="dxa"/>
            <w:tcBorders>
              <w:top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24.0 - (3+TT)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1h</w:t>
            </w:r>
          </w:p>
        </w:tc>
        <w:tc>
          <w:tcPr>
            <w:tcW w:w="2693" w:type="dxa"/>
            <w:shd w:val="clear" w:color="auto" w:fill="auto"/>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6.2.3.5-1 of TS 36.521-1 [10]</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6.2.3-1 of TS 36.521-1 [10]</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527373" w:rsidTr="00786DD2">
        <w:trPr>
          <w:jc w:val="center"/>
        </w:trPr>
        <w:tc>
          <w:tcPr>
            <w:tcW w:w="9688" w:type="dxa"/>
            <w:gridSpan w:val="4"/>
            <w:shd w:val="clear" w:color="auto" w:fill="auto"/>
            <w:vAlign w:val="center"/>
          </w:tcPr>
          <w:p w:rsidR="00027DCF" w:rsidRPr="00027DCF" w:rsidRDefault="00027DCF" w:rsidP="00786DD2">
            <w:pPr>
              <w:pStyle w:val="TAN"/>
              <w:rPr>
                <w:highlight w:val="lightGray"/>
              </w:rPr>
            </w:pPr>
            <w:r w:rsidRPr="00027DCF">
              <w:rPr>
                <w:highlight w:val="lightGray"/>
              </w:rPr>
              <w:t>NOTE 1:</w:t>
            </w:r>
            <w:r w:rsidRPr="00027DCF">
              <w:rPr>
                <w:highlight w:val="lightGray"/>
              </w:rPr>
              <w:tab/>
              <w:t xml:space="preserve">In addition </w:t>
            </w:r>
            <w:r w:rsidRPr="00027DCF">
              <w:rPr>
                <w:highlight w:val="lightGray"/>
                <w:lang w:bidi="bn-IN"/>
              </w:rPr>
              <w:t>NOTE 2 in Table 6.2.2-1 in TS 36.101 [5] and/or NOTE 3 in Table 6.2.1-1 in TS 38.101-1 [2]</w:t>
            </w:r>
            <w:r w:rsidRPr="00027DCF">
              <w:rPr>
                <w:highlight w:val="lightGray"/>
              </w:rPr>
              <w:t xml:space="preserve"> shall apply to the tolerances.</w:t>
            </w:r>
          </w:p>
          <w:p w:rsidR="00027DCF" w:rsidRPr="00527373" w:rsidRDefault="00027DCF" w:rsidP="00786DD2">
            <w:pPr>
              <w:pStyle w:val="TAN"/>
            </w:pPr>
            <w:r w:rsidRPr="00027DCF">
              <w:rPr>
                <w:highlight w:val="lightGray"/>
              </w:rPr>
              <w:t>NOTE 2:</w:t>
            </w:r>
            <w:r w:rsidRPr="00027DCF">
              <w:rPr>
                <w:highlight w:val="lightGray"/>
              </w:rPr>
              <w:tab/>
            </w:r>
            <w:r w:rsidRPr="00027DCF">
              <w:rPr>
                <w:rFonts w:cs="Arial"/>
                <w:highlight w:val="lightGray"/>
              </w:rPr>
              <w:t xml:space="preserve">TT for each frequency and channel bandwidth is specified in Table </w:t>
            </w:r>
            <w:r w:rsidRPr="00027DCF">
              <w:rPr>
                <w:highlight w:val="lightGray"/>
              </w:rPr>
              <w:t>6.2B.4.1.3.5-3</w:t>
            </w:r>
            <w:r w:rsidRPr="00027DCF">
              <w:rPr>
                <w:rFonts w:cs="Arial"/>
                <w:highlight w:val="lightGray"/>
              </w:rPr>
              <w:t xml:space="preserve"> and </w:t>
            </w:r>
            <w:proofErr w:type="gramStart"/>
            <w:r w:rsidRPr="00027DCF">
              <w:rPr>
                <w:rFonts w:cs="Arial"/>
                <w:highlight w:val="lightGray"/>
              </w:rPr>
              <w:t xml:space="preserve">Table  </w:t>
            </w:r>
            <w:bookmarkStart w:id="11" w:name="OLE_LINK3"/>
            <w:bookmarkStart w:id="12" w:name="OLE_LINK4"/>
            <w:r w:rsidRPr="00027DCF">
              <w:rPr>
                <w:highlight w:val="lightGray"/>
              </w:rPr>
              <w:t>6.2B.4.1.3</w:t>
            </w:r>
            <w:bookmarkEnd w:id="11"/>
            <w:bookmarkEnd w:id="12"/>
            <w:r w:rsidRPr="00027DCF">
              <w:rPr>
                <w:highlight w:val="lightGray"/>
              </w:rPr>
              <w:t>.5</w:t>
            </w:r>
            <w:proofErr w:type="gramEnd"/>
            <w:r w:rsidRPr="00027DCF">
              <w:rPr>
                <w:highlight w:val="lightGray"/>
              </w:rPr>
              <w:t>-4</w:t>
            </w:r>
            <w:r w:rsidRPr="00027DCF">
              <w:rPr>
                <w:rFonts w:cs="Arial"/>
                <w:highlight w:val="lightGray"/>
              </w:rPr>
              <w:t>.</w:t>
            </w:r>
          </w:p>
        </w:tc>
      </w:tr>
    </w:tbl>
    <w:p w:rsidR="00027DCF" w:rsidRPr="00527373" w:rsidRDefault="00027DCF" w:rsidP="00027DCF"/>
    <w:p w:rsidR="0081487C" w:rsidRDefault="0081487C" w:rsidP="008148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 xml:space="preserve">NR </w:t>
      </w:r>
      <w:r w:rsidR="00543D7E">
        <w:rPr>
          <w:rFonts w:hint="eastAsia"/>
          <w:lang w:eastAsia="zh-CN"/>
        </w:rPr>
        <w:t>carrier</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 xml:space="preserve">NR </w:t>
      </w:r>
      <w:r w:rsidR="00543D7E">
        <w:rPr>
          <w:rFonts w:hint="eastAsia"/>
          <w:lang w:eastAsia="zh-CN"/>
        </w:rPr>
        <w:t>carrier</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DA0B1B" w:rsidRPr="0081487C" w:rsidRDefault="00DA0B1B" w:rsidP="00C1032A">
      <w:pPr>
        <w:rPr>
          <w:lang w:eastAsia="zh-CN"/>
        </w:rPr>
      </w:pPr>
    </w:p>
    <w:p w:rsidR="00786DD2" w:rsidRDefault="003B7773" w:rsidP="00786DD2">
      <w:pPr>
        <w:rPr>
          <w:lang w:eastAsia="zh-CN"/>
        </w:rPr>
      </w:pPr>
      <w:r>
        <w:rPr>
          <w:rFonts w:hint="eastAsia"/>
          <w:lang w:eastAsia="zh-CN"/>
        </w:rPr>
        <w:t xml:space="preserve">Release independent </w:t>
      </w:r>
      <w:r>
        <w:rPr>
          <w:lang w:eastAsia="zh-CN"/>
        </w:rPr>
        <w:t>features</w:t>
      </w:r>
      <w:r>
        <w:rPr>
          <w:rFonts w:hint="eastAsia"/>
          <w:lang w:eastAsia="zh-CN"/>
        </w:rPr>
        <w:t xml:space="preserve"> for </w:t>
      </w:r>
      <w:r w:rsidRPr="003B7773">
        <w:rPr>
          <w:lang w:eastAsia="zh-CN"/>
        </w:rPr>
        <w:t xml:space="preserve">EN-DC </w:t>
      </w:r>
      <w:proofErr w:type="spellStart"/>
      <w:r w:rsidRPr="003B7773">
        <w:rPr>
          <w:lang w:eastAsia="zh-CN"/>
        </w:rPr>
        <w:t>interband</w:t>
      </w:r>
      <w:proofErr w:type="spellEnd"/>
      <w:r w:rsidRPr="003B7773">
        <w:rPr>
          <w:lang w:eastAsia="zh-CN"/>
        </w:rPr>
        <w:t xml:space="preserve"> UE power class</w:t>
      </w:r>
      <w:r>
        <w:rPr>
          <w:rFonts w:hint="eastAsia"/>
          <w:lang w:eastAsia="zh-CN"/>
        </w:rPr>
        <w:t xml:space="preserve"> </w:t>
      </w:r>
      <w:r w:rsidR="00AD5A8F">
        <w:rPr>
          <w:rFonts w:hint="eastAsia"/>
          <w:lang w:eastAsia="zh-CN"/>
        </w:rPr>
        <w:t>are</w:t>
      </w:r>
      <w:r>
        <w:rPr>
          <w:rFonts w:hint="eastAsia"/>
          <w:lang w:eastAsia="zh-CN"/>
        </w:rPr>
        <w:t xml:space="preserve"> defined</w:t>
      </w:r>
      <w:r w:rsidR="00786DD2" w:rsidRPr="00A67BF7">
        <w:rPr>
          <w:lang w:eastAsia="zh-CN"/>
        </w:rPr>
        <w:t xml:space="preserve"> </w:t>
      </w:r>
      <w:r>
        <w:rPr>
          <w:rFonts w:hint="eastAsia"/>
          <w:lang w:eastAsia="zh-CN"/>
        </w:rPr>
        <w:t xml:space="preserve">in </w:t>
      </w:r>
      <w:r w:rsidR="0084552D">
        <w:rPr>
          <w:rFonts w:hint="eastAsia"/>
          <w:lang w:eastAsia="zh-CN"/>
        </w:rPr>
        <w:t xml:space="preserve">Clause </w:t>
      </w:r>
      <w:r>
        <w:rPr>
          <w:rFonts w:hint="eastAsia"/>
          <w:lang w:eastAsia="zh-CN"/>
        </w:rPr>
        <w:t>8.1.2.1 of 38.307 as below:</w:t>
      </w:r>
    </w:p>
    <w:p w:rsidR="00EE5DBE" w:rsidRDefault="00A56E3F" w:rsidP="00786DD2">
      <w:pPr>
        <w:rPr>
          <w:rFonts w:ascii="Arial" w:hAnsi="Arial" w:cs="Arial"/>
          <w:b/>
          <w:noProof/>
          <w:sz w:val="18"/>
          <w:szCs w:val="18"/>
          <w:lang w:eastAsia="zh-CN"/>
        </w:rPr>
      </w:pPr>
      <w:r>
        <w:rPr>
          <w:rFonts w:ascii="Arial" w:hAnsi="Arial" w:cs="Arial" w:hint="eastAsia"/>
          <w:b/>
          <w:noProof/>
          <w:sz w:val="18"/>
          <w:szCs w:val="18"/>
          <w:lang w:eastAsia="zh-CN"/>
        </w:rPr>
        <w:t xml:space="preserve">In </w:t>
      </w:r>
      <w:r>
        <w:rPr>
          <w:rFonts w:ascii="Arial" w:hAnsi="Arial" w:cs="Arial"/>
          <w:b/>
          <w:noProof/>
          <w:sz w:val="18"/>
          <w:szCs w:val="18"/>
        </w:rPr>
        <w:t>3GPP TS 38.307 V15.10.0 (2022-03)</w:t>
      </w:r>
    </w:p>
    <w:p w:rsidR="00A56E3F" w:rsidRPr="00A56E3F" w:rsidRDefault="00A56E3F" w:rsidP="00A56E3F">
      <w:pPr>
        <w:pStyle w:val="40"/>
        <w:numPr>
          <w:ilvl w:val="0"/>
          <w:numId w:val="0"/>
        </w:numPr>
        <w:ind w:left="-121"/>
        <w:rPr>
          <w:highlight w:val="lightGray"/>
        </w:rPr>
      </w:pPr>
      <w:bookmarkStart w:id="13" w:name="_Toc13051522"/>
      <w:bookmarkStart w:id="14" w:name="_Toc29468698"/>
      <w:bookmarkStart w:id="15" w:name="_Toc29468815"/>
      <w:bookmarkStart w:id="16" w:name="_Toc37141047"/>
      <w:bookmarkStart w:id="17" w:name="_Toc37268853"/>
      <w:bookmarkStart w:id="18" w:name="_Toc37268941"/>
      <w:bookmarkStart w:id="19" w:name="_Toc45907554"/>
      <w:bookmarkStart w:id="20" w:name="_Toc60857475"/>
      <w:bookmarkStart w:id="21" w:name="_Toc61184439"/>
      <w:bookmarkStart w:id="22" w:name="_Toc66387957"/>
      <w:bookmarkStart w:id="23" w:name="_Toc68701247"/>
      <w:bookmarkStart w:id="24" w:name="_Toc68701316"/>
      <w:bookmarkStart w:id="25" w:name="_Toc68701356"/>
      <w:bookmarkStart w:id="26" w:name="_Toc68701426"/>
      <w:bookmarkStart w:id="27" w:name="_Toc82185672"/>
      <w:bookmarkStart w:id="28" w:name="_Toc98751355"/>
      <w:r w:rsidRPr="00A56E3F">
        <w:rPr>
          <w:highlight w:val="lightGray"/>
        </w:rPr>
        <w:t>8.1.2.1</w:t>
      </w:r>
      <w:r w:rsidRPr="00A56E3F">
        <w:rPr>
          <w:highlight w:val="lightGray"/>
        </w:rPr>
        <w:tab/>
        <w:t>Inter-band EN-DC within frequency</w:t>
      </w:r>
      <w:r w:rsidRPr="00A56E3F" w:rsidDel="0007492E">
        <w:rPr>
          <w:highlight w:val="lightGray"/>
        </w:rPr>
        <w:t xml:space="preserve"> </w:t>
      </w:r>
      <w:r w:rsidRPr="00A56E3F">
        <w:rPr>
          <w:highlight w:val="lightGray"/>
        </w:rPr>
        <w:t>range 1</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56E3F" w:rsidRPr="00A56E3F" w:rsidRDefault="00A56E3F" w:rsidP="00786DD2">
      <w:pPr>
        <w:rPr>
          <w:lang w:eastAsia="zh-CN"/>
        </w:rPr>
      </w:pPr>
      <w:r w:rsidRPr="00A56E3F">
        <w:rPr>
          <w:highlight w:val="green"/>
        </w:rPr>
        <w:t>Requirements for a Rel-15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Rel-15 [4] are introduced via this clause.</w:t>
      </w:r>
    </w:p>
    <w:p w:rsidR="00786DD2" w:rsidRPr="00A67BF7" w:rsidRDefault="00786DD2" w:rsidP="00786DD2">
      <w:pPr>
        <w:pStyle w:val="TH"/>
        <w:rPr>
          <w:highlight w:val="lightGray"/>
        </w:rPr>
      </w:pPr>
      <w:r w:rsidRPr="00A67BF7">
        <w:rPr>
          <w:highlight w:val="lightGray"/>
        </w:rPr>
        <w:t xml:space="preserve">Table 8.1.2.1-0: EN-DC </w:t>
      </w:r>
      <w:proofErr w:type="spellStart"/>
      <w:r w:rsidRPr="00A67BF7">
        <w:rPr>
          <w:highlight w:val="lightGray"/>
        </w:rPr>
        <w:t>interband</w:t>
      </w:r>
      <w:proofErr w:type="spellEnd"/>
      <w:r w:rsidRPr="00A67BF7">
        <w:rPr>
          <w:highlight w:val="lightGray"/>
        </w:rPr>
        <w:t xml:space="preserve"> UE power class</w:t>
      </w:r>
    </w:p>
    <w:tbl>
      <w:tblPr>
        <w:tblW w:w="9639" w:type="dxa"/>
        <w:tblInd w:w="108" w:type="dxa"/>
        <w:tblLayout w:type="fixed"/>
        <w:tblLook w:val="04A0"/>
      </w:tblPr>
      <w:tblGrid>
        <w:gridCol w:w="4395"/>
        <w:gridCol w:w="1559"/>
        <w:gridCol w:w="1134"/>
        <w:gridCol w:w="2551"/>
      </w:tblGrid>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A67BF7">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3B7773">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C711D3" w:rsidRDefault="00786DD2" w:rsidP="00786DD2">
            <w:pPr>
              <w:pStyle w:val="TAH"/>
              <w:rPr>
                <w:rFonts w:cs="Arial"/>
                <w:highlight w:val="green"/>
              </w:rPr>
            </w:pPr>
            <w:r w:rsidRPr="00C711D3">
              <w:rPr>
                <w:rFonts w:cs="Arial"/>
                <w:highlight w:val="green"/>
              </w:rPr>
              <w:t>Release</w:t>
            </w:r>
          </w:p>
          <w:p w:rsidR="00786DD2" w:rsidRPr="00A67BF7" w:rsidRDefault="00786DD2" w:rsidP="00786DD2">
            <w:pPr>
              <w:pStyle w:val="TAH"/>
              <w:rPr>
                <w:rFonts w:cs="Arial"/>
                <w:highlight w:val="lightGray"/>
              </w:rPr>
            </w:pPr>
            <w:r w:rsidRPr="00C711D3">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786DD2" w:rsidRPr="00A67BF7" w:rsidRDefault="00786DD2" w:rsidP="00786DD2">
            <w:pPr>
              <w:pStyle w:val="TAH"/>
              <w:rPr>
                <w:rFonts w:cs="Arial"/>
                <w:highlight w:val="lightGray"/>
                <w:lang w:val="en-US"/>
              </w:rPr>
            </w:pPr>
            <w:r w:rsidRPr="00A67BF7">
              <w:rPr>
                <w:rFonts w:cs="Arial"/>
                <w:highlight w:val="lightGray"/>
                <w:lang w:val="en-US"/>
              </w:rPr>
              <w:t>Requirements to be fulfilled</w:t>
            </w:r>
          </w:p>
          <w:p w:rsidR="00786DD2" w:rsidRPr="00A67BF7" w:rsidRDefault="00786DD2" w:rsidP="00786DD2">
            <w:pPr>
              <w:pStyle w:val="TAH"/>
              <w:rPr>
                <w:rFonts w:cs="Arial"/>
                <w:highlight w:val="lightGray"/>
              </w:rPr>
            </w:pPr>
            <w:r w:rsidRPr="00A67BF7">
              <w:rPr>
                <w:rFonts w:cs="Arial"/>
                <w:highlight w:val="lightGray"/>
                <w:lang w:val="en-US"/>
              </w:rPr>
              <w:t>(see TS 38.307 of the release in which the band was introduced)</w:t>
            </w:r>
          </w:p>
        </w:tc>
      </w:tr>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C711D3">
              <w:rPr>
                <w:highlight w:val="green"/>
              </w:rPr>
              <w:t>Interband</w:t>
            </w:r>
            <w:proofErr w:type="spellEnd"/>
            <w:r w:rsidRPr="00C711D3">
              <w:rPr>
                <w:highlight w:val="green"/>
              </w:rPr>
              <w:t xml:space="preserve"> EN-DC Power Class </w:t>
            </w:r>
            <w:r w:rsidRPr="00C711D3">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lang w:eastAsia="zh-CN"/>
              </w:rPr>
            </w:pPr>
            <w:r w:rsidRPr="003B7773">
              <w:rPr>
                <w:highlight w:val="green"/>
              </w:rPr>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C711D3">
              <w:rPr>
                <w:highlight w:val="green"/>
              </w:rPr>
              <w:t>Rel-15</w:t>
            </w:r>
          </w:p>
        </w:tc>
        <w:tc>
          <w:tcPr>
            <w:tcW w:w="2551" w:type="dxa"/>
            <w:tcBorders>
              <w:top w:val="single" w:sz="4" w:space="0" w:color="auto"/>
              <w:left w:val="nil"/>
              <w:right w:val="single" w:sz="4" w:space="0" w:color="auto"/>
            </w:tcBorders>
            <w:shd w:val="clear" w:color="auto" w:fill="auto"/>
          </w:tcPr>
          <w:p w:rsidR="00786DD2" w:rsidRPr="00A67BF7" w:rsidRDefault="00786DD2" w:rsidP="00786DD2">
            <w:pPr>
              <w:pStyle w:val="TAL"/>
              <w:jc w:val="center"/>
              <w:rPr>
                <w:highlight w:val="lightGray"/>
              </w:rPr>
            </w:pPr>
            <w:r w:rsidRPr="00A67BF7">
              <w:rPr>
                <w:highlight w:val="lightGray"/>
              </w:rPr>
              <w:t xml:space="preserve">Table </w:t>
            </w:r>
            <w:r w:rsidRPr="00A67BF7">
              <w:rPr>
                <w:highlight w:val="lightGray"/>
                <w:lang w:eastAsia="ja-JP"/>
              </w:rPr>
              <w:t>B.4.6</w:t>
            </w:r>
            <w:r w:rsidRPr="00A67BF7">
              <w:rPr>
                <w:rFonts w:hint="eastAsia"/>
                <w:highlight w:val="lightGray"/>
                <w:lang w:eastAsia="ja-JP"/>
              </w:rPr>
              <w:t>-1</w:t>
            </w:r>
          </w:p>
        </w:tc>
      </w:tr>
      <w:tr w:rsidR="00786DD2" w:rsidRPr="00535751"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A67BF7">
              <w:rPr>
                <w:highlight w:val="lightGray"/>
              </w:rPr>
              <w:t>Interband</w:t>
            </w:r>
            <w:proofErr w:type="spellEnd"/>
            <w:r w:rsidRPr="00A67BF7">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lightGray"/>
              </w:rPr>
            </w:pPr>
            <w:r w:rsidRPr="00A67BF7">
              <w:rPr>
                <w:highlight w:val="lightGray"/>
              </w:rPr>
              <w:t>FDD, TDD,</w:t>
            </w:r>
            <w:r w:rsidRPr="00A67BF7">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535751" w:rsidRDefault="00786DD2" w:rsidP="00786DD2">
            <w:pPr>
              <w:pStyle w:val="TAL"/>
              <w:jc w:val="center"/>
            </w:pPr>
            <w:r w:rsidRPr="00A67BF7">
              <w:rPr>
                <w:highlight w:val="lightGray"/>
              </w:rPr>
              <w:t>Rel-15</w:t>
            </w:r>
          </w:p>
        </w:tc>
        <w:tc>
          <w:tcPr>
            <w:tcW w:w="2551" w:type="dxa"/>
            <w:tcBorders>
              <w:left w:val="nil"/>
              <w:bottom w:val="single" w:sz="4" w:space="0" w:color="auto"/>
              <w:right w:val="single" w:sz="4" w:space="0" w:color="auto"/>
            </w:tcBorders>
            <w:shd w:val="clear" w:color="auto" w:fill="auto"/>
          </w:tcPr>
          <w:p w:rsidR="00786DD2" w:rsidRPr="00535751" w:rsidRDefault="00786DD2" w:rsidP="00786DD2">
            <w:pPr>
              <w:pStyle w:val="TAL"/>
              <w:jc w:val="center"/>
              <w:rPr>
                <w:noProof/>
              </w:rPr>
            </w:pPr>
          </w:p>
        </w:tc>
      </w:tr>
    </w:tbl>
    <w:p w:rsidR="00786DD2" w:rsidRDefault="00786DD2" w:rsidP="00786DD2">
      <w:pPr>
        <w:rPr>
          <w:lang w:eastAsia="zh-CN"/>
        </w:rPr>
      </w:pPr>
    </w:p>
    <w:p w:rsidR="00A56E3F" w:rsidRDefault="00A56E3F" w:rsidP="00A56E3F">
      <w:pPr>
        <w:rPr>
          <w:rFonts w:ascii="Arial" w:hAnsi="Arial" w:cs="Arial"/>
          <w:b/>
          <w:noProof/>
          <w:sz w:val="18"/>
          <w:szCs w:val="18"/>
          <w:lang w:eastAsia="zh-CN"/>
        </w:rPr>
      </w:pPr>
      <w:r>
        <w:rPr>
          <w:rFonts w:ascii="Arial" w:hAnsi="Arial" w:cs="Arial" w:hint="eastAsia"/>
          <w:b/>
          <w:noProof/>
          <w:sz w:val="18"/>
          <w:szCs w:val="18"/>
          <w:lang w:eastAsia="zh-CN"/>
        </w:rPr>
        <w:t xml:space="preserve">In </w:t>
      </w:r>
      <w:r>
        <w:rPr>
          <w:rFonts w:ascii="Arial" w:hAnsi="Arial" w:cs="Arial"/>
          <w:b/>
          <w:noProof/>
          <w:sz w:val="18"/>
          <w:szCs w:val="18"/>
        </w:rPr>
        <w:t>3GPP TS 38.307 V1</w:t>
      </w:r>
      <w:r>
        <w:rPr>
          <w:rFonts w:ascii="Arial" w:hAnsi="Arial" w:cs="Arial" w:hint="eastAsia"/>
          <w:b/>
          <w:noProof/>
          <w:sz w:val="18"/>
          <w:szCs w:val="18"/>
          <w:lang w:eastAsia="zh-CN"/>
        </w:rPr>
        <w:t>6</w:t>
      </w:r>
      <w:r>
        <w:rPr>
          <w:rFonts w:ascii="Arial" w:hAnsi="Arial" w:cs="Arial"/>
          <w:b/>
          <w:noProof/>
          <w:sz w:val="18"/>
          <w:szCs w:val="18"/>
        </w:rPr>
        <w:t>.10.0 (2022-03)</w:t>
      </w:r>
      <w:r>
        <w:rPr>
          <w:rFonts w:ascii="Arial" w:hAnsi="Arial" w:cs="Arial" w:hint="eastAsia"/>
          <w:b/>
          <w:noProof/>
          <w:sz w:val="18"/>
          <w:szCs w:val="18"/>
          <w:lang w:eastAsia="zh-CN"/>
        </w:rPr>
        <w:t xml:space="preserve"> and </w:t>
      </w:r>
      <w:r>
        <w:rPr>
          <w:rFonts w:ascii="Arial" w:hAnsi="Arial" w:cs="Arial"/>
          <w:b/>
          <w:noProof/>
          <w:sz w:val="18"/>
          <w:szCs w:val="18"/>
        </w:rPr>
        <w:t>3GPP TS 38.307 V1</w:t>
      </w:r>
      <w:r>
        <w:rPr>
          <w:rFonts w:ascii="Arial" w:hAnsi="Arial" w:cs="Arial" w:hint="eastAsia"/>
          <w:b/>
          <w:noProof/>
          <w:sz w:val="18"/>
          <w:szCs w:val="18"/>
          <w:lang w:eastAsia="zh-CN"/>
        </w:rPr>
        <w:t>7</w:t>
      </w:r>
      <w:r>
        <w:rPr>
          <w:rFonts w:ascii="Arial" w:hAnsi="Arial" w:cs="Arial"/>
          <w:b/>
          <w:noProof/>
          <w:sz w:val="18"/>
          <w:szCs w:val="18"/>
        </w:rPr>
        <w:t>.</w:t>
      </w:r>
      <w:r>
        <w:rPr>
          <w:rFonts w:ascii="Arial" w:hAnsi="Arial" w:cs="Arial" w:hint="eastAsia"/>
          <w:b/>
          <w:noProof/>
          <w:sz w:val="18"/>
          <w:szCs w:val="18"/>
          <w:lang w:eastAsia="zh-CN"/>
        </w:rPr>
        <w:t>5</w:t>
      </w:r>
      <w:r>
        <w:rPr>
          <w:rFonts w:ascii="Arial" w:hAnsi="Arial" w:cs="Arial"/>
          <w:b/>
          <w:noProof/>
          <w:sz w:val="18"/>
          <w:szCs w:val="18"/>
        </w:rPr>
        <w:t>.0 (2022-03)</w:t>
      </w:r>
    </w:p>
    <w:p w:rsidR="00A56E3F" w:rsidRPr="00A56E3F" w:rsidRDefault="00A56E3F" w:rsidP="00A56E3F">
      <w:pPr>
        <w:pStyle w:val="40"/>
        <w:numPr>
          <w:ilvl w:val="0"/>
          <w:numId w:val="0"/>
        </w:numPr>
        <w:ind w:left="-121"/>
        <w:rPr>
          <w:highlight w:val="lightGray"/>
        </w:rPr>
      </w:pPr>
      <w:bookmarkStart w:id="29" w:name="_Toc21098358"/>
      <w:bookmarkStart w:id="30" w:name="_Toc29470585"/>
      <w:bookmarkStart w:id="31" w:name="_Toc37141953"/>
      <w:bookmarkStart w:id="32" w:name="_Toc37142004"/>
      <w:bookmarkStart w:id="33" w:name="_Toc37142056"/>
      <w:bookmarkStart w:id="34" w:name="_Toc37269059"/>
      <w:bookmarkStart w:id="35" w:name="_Toc37269102"/>
      <w:bookmarkStart w:id="36" w:name="_Toc45907625"/>
      <w:bookmarkStart w:id="37" w:name="_Toc52564807"/>
      <w:bookmarkStart w:id="38" w:name="_Toc60857186"/>
      <w:bookmarkStart w:id="39" w:name="_Toc60857257"/>
      <w:bookmarkStart w:id="40" w:name="_Toc61185256"/>
      <w:bookmarkStart w:id="41" w:name="_Toc61185336"/>
      <w:bookmarkStart w:id="42" w:name="_Toc61185384"/>
      <w:bookmarkStart w:id="43" w:name="_Toc66390488"/>
      <w:bookmarkStart w:id="44" w:name="_Toc66390590"/>
      <w:bookmarkStart w:id="45" w:name="_Toc68702000"/>
      <w:bookmarkStart w:id="46" w:name="_Toc68702487"/>
      <w:bookmarkStart w:id="47" w:name="_Toc68702605"/>
      <w:bookmarkStart w:id="48" w:name="_Toc68702710"/>
      <w:bookmarkStart w:id="49" w:name="_Toc68702789"/>
      <w:bookmarkStart w:id="50" w:name="_Toc74643125"/>
      <w:bookmarkStart w:id="51" w:name="_Toc76540689"/>
      <w:bookmarkStart w:id="52" w:name="_Toc82415038"/>
      <w:bookmarkStart w:id="53" w:name="_Toc89937941"/>
      <w:bookmarkStart w:id="54" w:name="_Toc98752902"/>
      <w:r w:rsidRPr="00A56E3F">
        <w:rPr>
          <w:highlight w:val="lightGray"/>
        </w:rPr>
        <w:lastRenderedPageBreak/>
        <w:t>8.1.2.1</w:t>
      </w:r>
      <w:r w:rsidRPr="00A56E3F">
        <w:rPr>
          <w:highlight w:val="lightGray"/>
        </w:rPr>
        <w:tab/>
      </w:r>
      <w:proofErr w:type="spellStart"/>
      <w:r w:rsidRPr="00A56E3F">
        <w:rPr>
          <w:highlight w:val="lightGray"/>
        </w:rPr>
        <w:t>Interband</w:t>
      </w:r>
      <w:proofErr w:type="spellEnd"/>
      <w:r w:rsidRPr="00A56E3F">
        <w:rPr>
          <w:highlight w:val="lightGray"/>
        </w:rPr>
        <w:t xml:space="preserve"> EN-DC within frequency</w:t>
      </w:r>
      <w:r w:rsidRPr="00A56E3F" w:rsidDel="0007492E">
        <w:rPr>
          <w:highlight w:val="lightGray"/>
        </w:rPr>
        <w:t xml:space="preserve"> </w:t>
      </w:r>
      <w:r w:rsidRPr="00A56E3F">
        <w:rPr>
          <w:highlight w:val="lightGray"/>
        </w:rPr>
        <w:t>range 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A56E3F" w:rsidRPr="00A56E3F" w:rsidRDefault="00A56E3F" w:rsidP="00A56E3F">
      <w:pPr>
        <w:rPr>
          <w:highlight w:val="lightGray"/>
        </w:rPr>
      </w:pPr>
      <w:r w:rsidRPr="00A56E3F">
        <w:rPr>
          <w:highlight w:val="green"/>
        </w:rPr>
        <w:t>Requirements for a Rel-16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Rel-16 [4] are introduced via this clause.</w:t>
      </w:r>
    </w:p>
    <w:p w:rsidR="00A56E3F" w:rsidRPr="00A56E3F" w:rsidRDefault="00A56E3F" w:rsidP="00A56E3F">
      <w:pPr>
        <w:pStyle w:val="TH"/>
        <w:rPr>
          <w:highlight w:val="lightGray"/>
        </w:rPr>
      </w:pPr>
      <w:r w:rsidRPr="00A56E3F">
        <w:rPr>
          <w:highlight w:val="lightGray"/>
        </w:rPr>
        <w:t xml:space="preserve">Table 8.1.2.1-0: EN-DC </w:t>
      </w:r>
      <w:proofErr w:type="spellStart"/>
      <w:r w:rsidRPr="00A56E3F">
        <w:rPr>
          <w:highlight w:val="lightGray"/>
        </w:rPr>
        <w:t>interband</w:t>
      </w:r>
      <w:proofErr w:type="spellEnd"/>
      <w:r w:rsidRPr="00A56E3F">
        <w:rPr>
          <w:highlight w:val="lightGray"/>
        </w:rPr>
        <w:t xml:space="preserve"> UE power class</w:t>
      </w:r>
    </w:p>
    <w:tbl>
      <w:tblPr>
        <w:tblW w:w="9639" w:type="dxa"/>
        <w:tblInd w:w="108" w:type="dxa"/>
        <w:tblLayout w:type="fixed"/>
        <w:tblLook w:val="04A0"/>
      </w:tblPr>
      <w:tblGrid>
        <w:gridCol w:w="4395"/>
        <w:gridCol w:w="1559"/>
        <w:gridCol w:w="1134"/>
        <w:gridCol w:w="2551"/>
      </w:tblGrid>
      <w:tr w:rsidR="00A56E3F" w:rsidRPr="00A56E3F" w:rsidTr="00C31B2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H"/>
              <w:rPr>
                <w:rFonts w:cs="Arial"/>
                <w:highlight w:val="lightGray"/>
              </w:rPr>
            </w:pPr>
            <w:r w:rsidRPr="00A56E3F">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H"/>
              <w:rPr>
                <w:rFonts w:cs="Arial"/>
                <w:highlight w:val="lightGray"/>
              </w:rPr>
            </w:pPr>
            <w:r w:rsidRPr="00A56E3F">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H"/>
              <w:rPr>
                <w:rFonts w:cs="Arial"/>
                <w:highlight w:val="green"/>
              </w:rPr>
            </w:pPr>
            <w:r w:rsidRPr="00A56E3F">
              <w:rPr>
                <w:rFonts w:cs="Arial"/>
                <w:highlight w:val="green"/>
              </w:rPr>
              <w:t>Release</w:t>
            </w:r>
          </w:p>
          <w:p w:rsidR="00A56E3F" w:rsidRPr="00A56E3F" w:rsidRDefault="00A56E3F" w:rsidP="00C31B2F">
            <w:pPr>
              <w:pStyle w:val="TAH"/>
              <w:rPr>
                <w:rFonts w:cs="Arial"/>
                <w:highlight w:val="lightGray"/>
              </w:rPr>
            </w:pPr>
            <w:r w:rsidRPr="00A56E3F">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A56E3F" w:rsidRPr="00A56E3F" w:rsidRDefault="00A56E3F" w:rsidP="00C31B2F">
            <w:pPr>
              <w:pStyle w:val="TAH"/>
              <w:rPr>
                <w:rFonts w:cs="Arial"/>
                <w:highlight w:val="lightGray"/>
                <w:lang w:val="en-US"/>
              </w:rPr>
            </w:pPr>
            <w:r w:rsidRPr="00A56E3F">
              <w:rPr>
                <w:rFonts w:cs="Arial"/>
                <w:highlight w:val="lightGray"/>
                <w:lang w:val="en-US"/>
              </w:rPr>
              <w:t>Requirements to be fulfilled</w:t>
            </w:r>
          </w:p>
          <w:p w:rsidR="00A56E3F" w:rsidRPr="00A56E3F" w:rsidRDefault="00A56E3F" w:rsidP="00C31B2F">
            <w:pPr>
              <w:pStyle w:val="TAH"/>
              <w:rPr>
                <w:rFonts w:cs="Arial"/>
                <w:highlight w:val="lightGray"/>
              </w:rPr>
            </w:pPr>
            <w:r w:rsidRPr="00A56E3F">
              <w:rPr>
                <w:rFonts w:cs="Arial"/>
                <w:highlight w:val="lightGray"/>
                <w:lang w:val="en-US"/>
              </w:rPr>
              <w:t>(see TS 38.307 of the release in which the band was introduced)</w:t>
            </w:r>
          </w:p>
        </w:tc>
      </w:tr>
      <w:tr w:rsidR="00A56E3F" w:rsidRPr="00A56E3F" w:rsidTr="00C31B2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L"/>
              <w:rPr>
                <w:highlight w:val="green"/>
              </w:rPr>
            </w:pPr>
            <w:proofErr w:type="spellStart"/>
            <w:r w:rsidRPr="00A56E3F">
              <w:rPr>
                <w:highlight w:val="green"/>
              </w:rPr>
              <w:t>Interband</w:t>
            </w:r>
            <w:proofErr w:type="spellEnd"/>
            <w:r w:rsidRPr="00A56E3F">
              <w:rPr>
                <w:highlight w:val="green"/>
              </w:rPr>
              <w:t xml:space="preserve"> EN-DC Power Class </w:t>
            </w:r>
            <w:r w:rsidRPr="00A56E3F">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highlight w:val="green"/>
              </w:rPr>
            </w:pPr>
            <w:r w:rsidRPr="00A56E3F">
              <w:rPr>
                <w:highlight w:val="green"/>
              </w:rPr>
              <w:t>TDD</w:t>
            </w:r>
            <w:r w:rsidRPr="00A56E3F">
              <w:rPr>
                <w:rFonts w:hint="eastAsia"/>
                <w:highlight w:val="green"/>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highlight w:val="green"/>
              </w:rPr>
            </w:pPr>
            <w:r w:rsidRPr="00A56E3F">
              <w:rPr>
                <w:highlight w:val="green"/>
              </w:rPr>
              <w:t>Rel-15</w:t>
            </w:r>
          </w:p>
        </w:tc>
        <w:tc>
          <w:tcPr>
            <w:tcW w:w="2551" w:type="dxa"/>
            <w:tcBorders>
              <w:top w:val="single" w:sz="4" w:space="0" w:color="auto"/>
              <w:left w:val="nil"/>
              <w:right w:val="single" w:sz="4" w:space="0" w:color="auto"/>
            </w:tcBorders>
            <w:shd w:val="clear" w:color="auto" w:fill="auto"/>
          </w:tcPr>
          <w:p w:rsidR="00A56E3F" w:rsidRPr="00A56E3F" w:rsidRDefault="00A56E3F" w:rsidP="00C31B2F">
            <w:pPr>
              <w:pStyle w:val="TAL"/>
              <w:jc w:val="center"/>
              <w:rPr>
                <w:highlight w:val="lightGray"/>
              </w:rPr>
            </w:pPr>
            <w:r w:rsidRPr="00A56E3F">
              <w:rPr>
                <w:highlight w:val="lightGray"/>
              </w:rPr>
              <w:t xml:space="preserve">Table </w:t>
            </w:r>
            <w:r w:rsidRPr="00A56E3F">
              <w:rPr>
                <w:highlight w:val="lightGray"/>
                <w:lang w:eastAsia="ja-JP"/>
              </w:rPr>
              <w:t>B.4.6</w:t>
            </w:r>
            <w:r w:rsidRPr="00A56E3F">
              <w:rPr>
                <w:rFonts w:hint="eastAsia"/>
                <w:highlight w:val="lightGray"/>
                <w:lang w:eastAsia="ja-JP"/>
              </w:rPr>
              <w:t>-1</w:t>
            </w:r>
          </w:p>
        </w:tc>
      </w:tr>
      <w:tr w:rsidR="00A56E3F" w:rsidRPr="00535751" w:rsidTr="00C31B2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C31B2F">
            <w:pPr>
              <w:pStyle w:val="TAL"/>
              <w:rPr>
                <w:highlight w:val="lightGray"/>
              </w:rPr>
            </w:pPr>
            <w:proofErr w:type="spellStart"/>
            <w:r w:rsidRPr="00A56E3F">
              <w:rPr>
                <w:highlight w:val="lightGray"/>
              </w:rPr>
              <w:t>Interband</w:t>
            </w:r>
            <w:proofErr w:type="spellEnd"/>
            <w:r w:rsidRPr="00A56E3F">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C31B2F">
            <w:pPr>
              <w:pStyle w:val="TAL"/>
              <w:jc w:val="center"/>
              <w:rPr>
                <w:highlight w:val="lightGray"/>
              </w:rPr>
            </w:pPr>
            <w:r w:rsidRPr="00A56E3F">
              <w:rPr>
                <w:highlight w:val="lightGray"/>
              </w:rPr>
              <w:t>FDD, TDD,</w:t>
            </w:r>
            <w:r w:rsidRPr="00A56E3F">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535751" w:rsidRDefault="00A56E3F" w:rsidP="00C31B2F">
            <w:pPr>
              <w:pStyle w:val="TAL"/>
              <w:jc w:val="center"/>
            </w:pPr>
            <w:r w:rsidRPr="00A56E3F">
              <w:rPr>
                <w:highlight w:val="lightGray"/>
              </w:rPr>
              <w:t>Rel-15</w:t>
            </w:r>
          </w:p>
        </w:tc>
        <w:tc>
          <w:tcPr>
            <w:tcW w:w="2551" w:type="dxa"/>
            <w:tcBorders>
              <w:left w:val="nil"/>
              <w:bottom w:val="single" w:sz="4" w:space="0" w:color="auto"/>
              <w:right w:val="single" w:sz="4" w:space="0" w:color="auto"/>
            </w:tcBorders>
            <w:shd w:val="clear" w:color="auto" w:fill="auto"/>
          </w:tcPr>
          <w:p w:rsidR="00A56E3F" w:rsidRPr="00535751" w:rsidRDefault="00A56E3F" w:rsidP="00C31B2F">
            <w:pPr>
              <w:pStyle w:val="TAL"/>
              <w:jc w:val="center"/>
              <w:rPr>
                <w:noProof/>
              </w:rPr>
            </w:pPr>
          </w:p>
        </w:tc>
      </w:tr>
    </w:tbl>
    <w:p w:rsidR="00A56E3F" w:rsidRPr="00A56E3F" w:rsidRDefault="00A56E3F" w:rsidP="00786DD2">
      <w:pPr>
        <w:rPr>
          <w:lang w:eastAsia="zh-CN"/>
        </w:rPr>
      </w:pPr>
    </w:p>
    <w:p w:rsidR="00786DD2" w:rsidRDefault="00786DD2" w:rsidP="00786DD2">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w:t>
      </w:r>
    </w:p>
    <w:p w:rsidR="003B7773" w:rsidRDefault="003B7773" w:rsidP="00C1032A">
      <w:pPr>
        <w:rPr>
          <w:lang w:eastAsia="zh-CN"/>
        </w:rPr>
      </w:pPr>
    </w:p>
    <w:p w:rsidR="00DA0B1B" w:rsidRDefault="00DA0B1B" w:rsidP="00C1032A">
      <w:pPr>
        <w:rPr>
          <w:lang w:eastAsia="zh-CN"/>
        </w:rPr>
      </w:pP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 xml:space="preserve">. </w:t>
      </w:r>
      <w:r w:rsidR="00511EBA">
        <w:rPr>
          <w:rFonts w:hint="eastAsia"/>
          <w:bCs/>
          <w:lang w:val="en-US" w:eastAsia="zh-CN"/>
        </w:rPr>
        <w:t xml:space="preserve">NR </w:t>
      </w:r>
      <w:r w:rsidR="00543D7E">
        <w:rPr>
          <w:rFonts w:hint="eastAsia"/>
          <w:lang w:eastAsia="zh-CN"/>
        </w:rPr>
        <w:t>carrier</w:t>
      </w:r>
      <w:r w:rsidR="00511EBA">
        <w:rPr>
          <w:rFonts w:hint="eastAsia"/>
          <w:lang w:eastAsia="zh-CN"/>
        </w:rPr>
        <w:t xml:space="preserve"> test requirements </w:t>
      </w:r>
      <w:r w:rsidR="006F15F1">
        <w:rPr>
          <w:rFonts w:hint="eastAsia"/>
          <w:lang w:eastAsia="zh-CN"/>
        </w:rPr>
        <w:t xml:space="preserve">for </w:t>
      </w:r>
      <w:r w:rsidR="006F15F1" w:rsidRPr="007077DD">
        <w:rPr>
          <w:lang w:eastAsia="zh-CN"/>
        </w:rPr>
        <w:t>Rel-1</w:t>
      </w:r>
      <w:r w:rsidR="006F15F1" w:rsidRPr="007077DD">
        <w:rPr>
          <w:rFonts w:hint="eastAsia"/>
          <w:lang w:eastAsia="zh-CN"/>
        </w:rPr>
        <w:t>5</w:t>
      </w:r>
      <w:r w:rsidR="006F15F1">
        <w:rPr>
          <w:rFonts w:hint="eastAsia"/>
          <w:lang w:eastAsia="zh-CN"/>
        </w:rPr>
        <w:t xml:space="preserve"> </w:t>
      </w:r>
      <w:proofErr w:type="spellStart"/>
      <w:r w:rsidR="006F15F1" w:rsidRPr="007077DD">
        <w:rPr>
          <w:lang w:eastAsia="zh-CN"/>
        </w:rPr>
        <w:t>Interband</w:t>
      </w:r>
      <w:proofErr w:type="spellEnd"/>
      <w:r w:rsidR="006F15F1" w:rsidRPr="007077DD">
        <w:rPr>
          <w:lang w:eastAsia="zh-CN"/>
        </w:rPr>
        <w:t xml:space="preserve"> EN-DC Power Class 2</w:t>
      </w:r>
      <w:r w:rsidR="006F15F1" w:rsidRPr="007077DD">
        <w:rPr>
          <w:rFonts w:hint="eastAsia"/>
          <w:lang w:eastAsia="zh-CN"/>
        </w:rPr>
        <w:t xml:space="preserve"> UE</w:t>
      </w:r>
      <w:r w:rsidR="006F15F1">
        <w:rPr>
          <w:rFonts w:hint="eastAsia"/>
          <w:lang w:eastAsia="zh-CN"/>
        </w:rPr>
        <w:t xml:space="preserve"> are</w:t>
      </w:r>
      <w:r w:rsidR="00511EBA">
        <w:rPr>
          <w:rFonts w:hint="eastAsia"/>
          <w:lang w:eastAsia="zh-CN"/>
        </w:rPr>
        <w:t xml:space="preserve"> only defined </w:t>
      </w:r>
      <w:r w:rsidR="001B0367">
        <w:rPr>
          <w:rFonts w:hint="eastAsia"/>
          <w:lang w:eastAsia="zh-CN"/>
        </w:rPr>
        <w:t xml:space="preserve">for NR PC2 </w:t>
      </w:r>
      <w:r w:rsidR="00511EBA">
        <w:rPr>
          <w:rFonts w:hint="eastAsia"/>
          <w:lang w:eastAsia="zh-CN"/>
        </w:rPr>
        <w:t xml:space="preserve">in </w:t>
      </w:r>
      <w:r w:rsidR="00511EBA" w:rsidRPr="007077DD">
        <w:rPr>
          <w:lang w:eastAsia="zh-CN"/>
        </w:rPr>
        <w:t>6.2B.4.1.3</w:t>
      </w:r>
      <w:r w:rsidR="00511EBA" w:rsidRPr="007077DD">
        <w:rPr>
          <w:rFonts w:hint="eastAsia"/>
          <w:lang w:eastAsia="zh-CN"/>
        </w:rPr>
        <w:t xml:space="preserve"> (Config</w:t>
      </w:r>
      <w:r w:rsidR="00511EBA">
        <w:rPr>
          <w:rFonts w:hint="eastAsia"/>
          <w:lang w:eastAsia="zh-CN"/>
        </w:rPr>
        <w:t>ured Output P</w:t>
      </w:r>
      <w:r w:rsidR="00511EBA" w:rsidRPr="007077DD">
        <w:rPr>
          <w:rFonts w:hint="eastAsia"/>
          <w:lang w:eastAsia="zh-CN"/>
        </w:rPr>
        <w:t>ower).</w:t>
      </w:r>
      <w:r w:rsidR="006F15F1">
        <w:rPr>
          <w:rFonts w:hint="eastAsia"/>
          <w:lang w:eastAsia="zh-CN"/>
        </w:rPr>
        <w:t xml:space="preserve"> </w:t>
      </w:r>
      <w:r w:rsidR="00511EBA">
        <w:rPr>
          <w:rFonts w:hint="eastAsia"/>
          <w:lang w:eastAsia="zh-CN"/>
        </w:rPr>
        <w:t>T</w:t>
      </w:r>
      <w:r>
        <w:rPr>
          <w:rFonts w:hint="eastAsia"/>
          <w:lang w:eastAsia="zh-CN"/>
        </w:rPr>
        <w:t xml:space="preserve">here </w:t>
      </w:r>
      <w:r w:rsidR="000D50FA">
        <w:rPr>
          <w:rFonts w:hint="eastAsia"/>
          <w:lang w:eastAsia="zh-CN"/>
        </w:rPr>
        <w:t>is</w:t>
      </w:r>
      <w:r>
        <w:rPr>
          <w:rFonts w:hint="eastAsia"/>
          <w:lang w:eastAsia="zh-CN"/>
        </w:rPr>
        <w:t xml:space="preserve"> no </w:t>
      </w:r>
      <w:r w:rsidR="00511EBA">
        <w:rPr>
          <w:rFonts w:hint="eastAsia"/>
          <w:bCs/>
          <w:lang w:val="en-US" w:eastAsia="zh-CN"/>
        </w:rPr>
        <w:t xml:space="preserve">NR </w:t>
      </w:r>
      <w:r w:rsidR="00543D7E">
        <w:rPr>
          <w:rFonts w:hint="eastAsia"/>
          <w:lang w:eastAsia="zh-CN"/>
        </w:rPr>
        <w:t>carrier</w:t>
      </w:r>
      <w:r w:rsidR="00511EBA">
        <w:rPr>
          <w:rFonts w:hint="eastAsia"/>
          <w:lang w:eastAsia="zh-CN"/>
        </w:rPr>
        <w:t xml:space="preserve"> </w:t>
      </w:r>
      <w:r>
        <w:rPr>
          <w:rFonts w:hint="eastAsia"/>
          <w:lang w:eastAsia="zh-CN"/>
        </w:rPr>
        <w:t>test requirements defined in</w:t>
      </w:r>
      <w:r w:rsidR="003B7773">
        <w:rPr>
          <w:rFonts w:hint="eastAsia"/>
          <w:lang w:eastAsia="zh-CN"/>
        </w:rPr>
        <w:t xml:space="preserve"> </w:t>
      </w:r>
      <w:r w:rsidR="003B7773" w:rsidRPr="007077DD">
        <w:rPr>
          <w:lang w:eastAsia="zh-CN"/>
        </w:rPr>
        <w:t>6.2B.1.3</w:t>
      </w:r>
      <w:r w:rsidR="003B7773">
        <w:rPr>
          <w:rFonts w:hint="eastAsia"/>
          <w:lang w:eastAsia="zh-CN"/>
        </w:rPr>
        <w:t xml:space="preserve"> </w:t>
      </w:r>
      <w:r w:rsidR="003B7773" w:rsidRPr="007077DD">
        <w:rPr>
          <w:rFonts w:hint="eastAsia"/>
          <w:lang w:eastAsia="zh-CN"/>
        </w:rPr>
        <w:t>(MOP)</w:t>
      </w:r>
      <w:r w:rsidR="003B7773">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w:t>
      </w:r>
      <w:r w:rsidR="00511EBA">
        <w:rPr>
          <w:rFonts w:hint="eastAsia"/>
          <w:lang w:eastAsia="zh-CN"/>
        </w:rPr>
        <w:t xml:space="preserve"> </w:t>
      </w:r>
      <w:r w:rsidR="00511EBA" w:rsidRPr="007077DD">
        <w:rPr>
          <w:lang w:eastAsia="zh-CN"/>
        </w:rPr>
        <w:t>Rel-1</w:t>
      </w:r>
      <w:r w:rsidR="00511EBA" w:rsidRPr="007077DD">
        <w:rPr>
          <w:rFonts w:hint="eastAsia"/>
          <w:lang w:eastAsia="zh-CN"/>
        </w:rPr>
        <w:t>5</w:t>
      </w:r>
      <w:r w:rsidR="00511EBA">
        <w:rPr>
          <w:rFonts w:hint="eastAsia"/>
          <w:lang w:eastAsia="zh-CN"/>
        </w:rPr>
        <w:t xml:space="preserve"> </w:t>
      </w:r>
      <w:r w:rsidR="00511EBA" w:rsidRPr="007077DD">
        <w:rPr>
          <w:lang w:eastAsia="zh-CN"/>
        </w:rPr>
        <w:t>Power Class 2</w:t>
      </w:r>
      <w:r w:rsidR="00511EBA" w:rsidRPr="007077DD">
        <w:rPr>
          <w:rFonts w:hint="eastAsia"/>
          <w:lang w:eastAsia="zh-CN"/>
        </w:rPr>
        <w:t xml:space="preserve"> UE</w:t>
      </w:r>
      <w:r>
        <w:rPr>
          <w:rFonts w:hint="eastAsia"/>
          <w:lang w:eastAsia="zh-CN"/>
        </w:rPr>
        <w:t xml:space="preserve">. </w:t>
      </w:r>
      <w:r w:rsidR="001B0367">
        <w:rPr>
          <w:rFonts w:hint="eastAsia"/>
          <w:lang w:eastAsia="zh-CN"/>
        </w:rPr>
        <w:t xml:space="preserve">There </w:t>
      </w:r>
      <w:r w:rsidR="000D50FA">
        <w:rPr>
          <w:rFonts w:hint="eastAsia"/>
          <w:lang w:eastAsia="zh-CN"/>
        </w:rPr>
        <w:t>is</w:t>
      </w:r>
      <w:r w:rsidR="001B0367">
        <w:rPr>
          <w:rFonts w:hint="eastAsia"/>
          <w:lang w:eastAsia="zh-CN"/>
        </w:rPr>
        <w:t xml:space="preserve"> no </w:t>
      </w:r>
      <w:r w:rsidR="001B0367">
        <w:rPr>
          <w:rFonts w:hint="eastAsia"/>
          <w:bCs/>
          <w:lang w:val="en-US" w:eastAsia="zh-CN"/>
        </w:rPr>
        <w:t xml:space="preserve">NR </w:t>
      </w:r>
      <w:r w:rsidR="00543D7E">
        <w:rPr>
          <w:rFonts w:hint="eastAsia"/>
          <w:lang w:eastAsia="zh-CN"/>
        </w:rPr>
        <w:t>carrier</w:t>
      </w:r>
      <w:r w:rsidR="001B0367">
        <w:rPr>
          <w:rFonts w:hint="eastAsia"/>
          <w:lang w:eastAsia="zh-CN"/>
        </w:rPr>
        <w:t xml:space="preserve"> PC3 test requirements defined in </w:t>
      </w:r>
      <w:r w:rsidR="001B0367" w:rsidRPr="007077DD">
        <w:rPr>
          <w:lang w:eastAsia="zh-CN"/>
        </w:rPr>
        <w:t>6.2B.4.1.3</w:t>
      </w:r>
      <w:r w:rsidR="001B0367" w:rsidRPr="007077DD">
        <w:rPr>
          <w:rFonts w:hint="eastAsia"/>
          <w:lang w:eastAsia="zh-CN"/>
        </w:rPr>
        <w:t xml:space="preserve"> (Config</w:t>
      </w:r>
      <w:r w:rsidR="001B0367">
        <w:rPr>
          <w:rFonts w:hint="eastAsia"/>
          <w:lang w:eastAsia="zh-CN"/>
        </w:rPr>
        <w:t>ured Output P</w:t>
      </w:r>
      <w:r w:rsidR="001B0367" w:rsidRPr="007077DD">
        <w:rPr>
          <w:rFonts w:hint="eastAsia"/>
          <w:lang w:eastAsia="zh-CN"/>
        </w:rPr>
        <w:t>ower)</w:t>
      </w:r>
      <w:r w:rsidR="001B0367">
        <w:rPr>
          <w:rFonts w:hint="eastAsia"/>
          <w:lang w:eastAsia="zh-CN"/>
        </w:rPr>
        <w:t xml:space="preserve"> for </w:t>
      </w:r>
      <w:r w:rsidR="001B0367" w:rsidRPr="007077DD">
        <w:rPr>
          <w:lang w:eastAsia="zh-CN"/>
        </w:rPr>
        <w:t>Rel-1</w:t>
      </w:r>
      <w:r w:rsidR="001B0367" w:rsidRPr="007077DD">
        <w:rPr>
          <w:rFonts w:hint="eastAsia"/>
          <w:lang w:eastAsia="zh-CN"/>
        </w:rPr>
        <w:t>5</w:t>
      </w:r>
      <w:r w:rsidR="001B0367">
        <w:rPr>
          <w:rFonts w:hint="eastAsia"/>
          <w:lang w:eastAsia="zh-CN"/>
        </w:rPr>
        <w:t xml:space="preserve"> </w:t>
      </w:r>
      <w:r w:rsidR="001B0367" w:rsidRPr="007077DD">
        <w:rPr>
          <w:lang w:eastAsia="zh-CN"/>
        </w:rPr>
        <w:t>Power Class 2</w:t>
      </w:r>
      <w:r w:rsidR="001B0367" w:rsidRPr="007077DD">
        <w:rPr>
          <w:rFonts w:hint="eastAsia"/>
          <w:lang w:eastAsia="zh-CN"/>
        </w:rPr>
        <w:t xml:space="preserve"> UE</w:t>
      </w:r>
      <w:r w:rsidR="001B0367">
        <w:rPr>
          <w:rFonts w:hint="eastAsia"/>
          <w:lang w:eastAsia="zh-CN"/>
        </w:rPr>
        <w:t>.</w:t>
      </w:r>
    </w:p>
    <w:p w:rsidR="00DA0B1B" w:rsidRPr="000D50FA" w:rsidRDefault="00DA0B1B" w:rsidP="00C1032A">
      <w:pPr>
        <w:rPr>
          <w:lang w:eastAsia="zh-CN"/>
        </w:rPr>
      </w:pPr>
    </w:p>
    <w:p w:rsidR="001B0367" w:rsidRDefault="00521327" w:rsidP="004B247B">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w:t>
      </w:r>
      <w:r w:rsidR="006F15F1">
        <w:rPr>
          <w:rFonts w:hint="eastAsia"/>
          <w:lang w:eastAsia="zh-CN"/>
        </w:rPr>
        <w:t xml:space="preserve">NR </w:t>
      </w:r>
      <w:r w:rsidR="00E424FC">
        <w:rPr>
          <w:rFonts w:hint="eastAsia"/>
          <w:lang w:eastAsia="zh-CN"/>
        </w:rPr>
        <w:t>carrier</w:t>
      </w:r>
      <w:r w:rsidRPr="006E268F">
        <w:rPr>
          <w:lang w:eastAsia="zh-CN"/>
        </w:rPr>
        <w:t xml:space="preserve"> </w:t>
      </w:r>
      <w:r w:rsidR="001B0367">
        <w:rPr>
          <w:rFonts w:hint="eastAsia"/>
          <w:lang w:eastAsia="zh-CN"/>
        </w:rPr>
        <w:t xml:space="preserve">PC2 and </w:t>
      </w:r>
      <w:r w:rsidR="0081487C">
        <w:rPr>
          <w:rFonts w:hint="eastAsia"/>
          <w:lang w:eastAsia="zh-CN"/>
        </w:rPr>
        <w:t xml:space="preserve">NR </w:t>
      </w:r>
      <w:r w:rsidR="00E424FC">
        <w:rPr>
          <w:rFonts w:hint="eastAsia"/>
          <w:lang w:eastAsia="zh-CN"/>
        </w:rPr>
        <w:t>carrier</w:t>
      </w:r>
      <w:r w:rsidR="0081487C">
        <w:rPr>
          <w:rFonts w:hint="eastAsia"/>
          <w:lang w:eastAsia="zh-CN"/>
        </w:rPr>
        <w:t xml:space="preserve"> </w:t>
      </w:r>
      <w:r w:rsidR="001B0367">
        <w:rPr>
          <w:rFonts w:hint="eastAsia"/>
          <w:lang w:eastAsia="zh-CN"/>
        </w:rPr>
        <w:t>PC3</w:t>
      </w:r>
      <w:r>
        <w:rPr>
          <w:rFonts w:hint="eastAsia"/>
          <w:lang w:eastAsia="zh-CN"/>
        </w:rPr>
        <w:t xml:space="preserve"> </w:t>
      </w:r>
      <w:r w:rsidR="006F15F1">
        <w:rPr>
          <w:rFonts w:hint="eastAsia"/>
          <w:lang w:eastAsia="zh-CN"/>
        </w:rPr>
        <w:t>t</w:t>
      </w:r>
      <w:r w:rsidR="006F15F1" w:rsidRPr="007077DD">
        <w:rPr>
          <w:rFonts w:hint="eastAsia"/>
          <w:lang w:eastAsia="zh-CN"/>
        </w:rPr>
        <w:t>est</w:t>
      </w:r>
      <w:r w:rsidR="006F15F1" w:rsidRPr="007077DD">
        <w:rPr>
          <w:lang w:eastAsia="zh-CN"/>
        </w:rPr>
        <w:t xml:space="preserve"> </w:t>
      </w:r>
      <w:r w:rsidR="006F15F1">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6F15F1" w:rsidRPr="003B7773">
        <w:rPr>
          <w:lang w:eastAsia="zh-CN"/>
        </w:rPr>
        <w:t>TDD</w:t>
      </w:r>
      <w:r w:rsidR="006F15F1">
        <w:rPr>
          <w:rFonts w:hint="eastAsia"/>
          <w:lang w:eastAsia="zh-CN"/>
        </w:rPr>
        <w:t xml:space="preserve"> </w:t>
      </w:r>
      <w:r w:rsidR="006F15F1" w:rsidRPr="003B7773">
        <w:rPr>
          <w:lang w:eastAsia="zh-CN"/>
        </w:rPr>
        <w:t>Duplex-mode</w:t>
      </w:r>
      <w:r w:rsidR="006F15F1" w:rsidRPr="007077DD">
        <w:rPr>
          <w:lang w:eastAsia="zh-CN"/>
        </w:rPr>
        <w:t xml:space="preserve"> </w:t>
      </w:r>
      <w:r w:rsidRPr="007077DD">
        <w:rPr>
          <w:lang w:eastAsia="zh-CN"/>
        </w:rPr>
        <w:t>Power Class 2</w:t>
      </w:r>
      <w:r w:rsidRPr="007077DD">
        <w:rPr>
          <w:rFonts w:hint="eastAsia"/>
          <w:lang w:eastAsia="zh-CN"/>
        </w:rPr>
        <w:t xml:space="preserve"> UE.</w:t>
      </w:r>
    </w:p>
    <w:p w:rsidR="001B5E68" w:rsidRDefault="001B0367" w:rsidP="001B5E68">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w:t>
      </w:r>
      <w:r w:rsidR="00E424FC">
        <w:rPr>
          <w:rFonts w:hint="eastAsia"/>
          <w:lang w:eastAsia="zh-CN"/>
        </w:rPr>
        <w:t>carrier</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bookmarkEnd w:id="0"/>
      <w:bookmarkEnd w:id="1"/>
    </w:p>
    <w:p w:rsidR="00555254" w:rsidRDefault="00555254" w:rsidP="001B5E68">
      <w:pPr>
        <w:rPr>
          <w:lang w:eastAsia="zh-CN"/>
        </w:rPr>
      </w:pPr>
    </w:p>
    <w:p w:rsidR="00D97FF3" w:rsidRDefault="00892F31" w:rsidP="00D97FF3">
      <w:pPr>
        <w:pStyle w:val="10"/>
        <w:rPr>
          <w:lang w:eastAsia="zh-CN"/>
        </w:rPr>
      </w:pPr>
      <w:r>
        <w:t>Conclusion</w:t>
      </w:r>
    </w:p>
    <w:p w:rsidR="00414882" w:rsidRDefault="00414882" w:rsidP="00414882">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Pr>
          <w:rFonts w:hint="eastAsia"/>
          <w:bCs/>
          <w:lang w:val="en-US" w:eastAsia="zh-CN"/>
        </w:rPr>
        <w:t xml:space="preserve">NR </w:t>
      </w:r>
      <w:r w:rsidR="00E424FC">
        <w:rPr>
          <w:rFonts w:hint="eastAsia"/>
          <w:lang w:eastAsia="zh-CN"/>
        </w:rPr>
        <w:t>carrier</w:t>
      </w:r>
      <w:r>
        <w:rPr>
          <w:rFonts w:hint="eastAsia"/>
          <w:bCs/>
          <w:lang w:val="en-US" w:eastAsia="zh-CN"/>
        </w:rPr>
        <w:t xml:space="preserve"> PC2 and NR </w:t>
      </w:r>
      <w:r w:rsidR="00E424FC">
        <w:rPr>
          <w:rFonts w:hint="eastAsia"/>
          <w:lang w:eastAsia="zh-CN"/>
        </w:rPr>
        <w:t>carrier</w:t>
      </w:r>
      <w:r>
        <w:rPr>
          <w:rFonts w:hint="eastAsia"/>
          <w:bCs/>
          <w:lang w:val="en-US" w:eastAsia="zh-CN"/>
        </w:rPr>
        <w:t xml:space="preserve"> PC3</w:t>
      </w:r>
      <w:r w:rsidRPr="006E268F">
        <w:rPr>
          <w:lang w:eastAsia="zh-CN"/>
        </w:rPr>
        <w:t xml:space="preserve"> </w:t>
      </w:r>
      <w:r>
        <w:rPr>
          <w:rFonts w:hint="eastAsia"/>
          <w:lang w:eastAsia="zh-CN"/>
        </w:rPr>
        <w:t>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Pr>
          <w:rFonts w:hint="eastAsia"/>
          <w:lang w:eastAsia="zh-CN"/>
        </w:rPr>
        <w:t xml:space="preserve"> 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p>
    <w:p w:rsidR="0052077C" w:rsidRDefault="0052077C" w:rsidP="005207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 xml:space="preserve">NR </w:t>
      </w:r>
      <w:r w:rsidR="00E424FC">
        <w:rPr>
          <w:rFonts w:hint="eastAsia"/>
          <w:lang w:eastAsia="zh-CN"/>
        </w:rPr>
        <w:t>carrier</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 xml:space="preserve">NR </w:t>
      </w:r>
      <w:r w:rsidR="00E424FC">
        <w:rPr>
          <w:rFonts w:hint="eastAsia"/>
          <w:lang w:eastAsia="zh-CN"/>
        </w:rPr>
        <w:t>carrier</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3D46F6" w:rsidRDefault="003D46F6" w:rsidP="003D46F6">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p w:rsidR="0052077C" w:rsidRDefault="0052077C" w:rsidP="0052077C">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NR </w:t>
      </w:r>
      <w:r w:rsidR="00C31B2F" w:rsidRPr="00C31B2F">
        <w:rPr>
          <w:lang w:eastAsia="zh-CN"/>
        </w:rPr>
        <w:t>carrier</w:t>
      </w:r>
      <w:r w:rsidRPr="006E268F">
        <w:rPr>
          <w:lang w:eastAsia="zh-CN"/>
        </w:rPr>
        <w:t xml:space="preserve"> </w:t>
      </w:r>
      <w:r>
        <w:rPr>
          <w:rFonts w:hint="eastAsia"/>
          <w:lang w:eastAsia="zh-CN"/>
        </w:rPr>
        <w:t xml:space="preserve">PC2 and NR </w:t>
      </w:r>
      <w:r w:rsidR="00C31B2F" w:rsidRPr="00C31B2F">
        <w:rPr>
          <w:lang w:eastAsia="zh-CN"/>
        </w:rPr>
        <w:t>carrier</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90038B" w:rsidRPr="00521327" w:rsidRDefault="0052077C" w:rsidP="0052077C">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w:t>
      </w:r>
      <w:r w:rsidR="00C31B2F" w:rsidRPr="00C31B2F">
        <w:rPr>
          <w:lang w:eastAsia="zh-CN"/>
        </w:rPr>
        <w:t>carrier</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E99" w:rsidRDefault="00BF6E99">
      <w:r>
        <w:separator/>
      </w:r>
    </w:p>
  </w:endnote>
  <w:endnote w:type="continuationSeparator" w:id="0">
    <w:p w:rsidR="00BF6E99" w:rsidRDefault="00BF6E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¾’©‘Ì">
    <w:altName w:val="Yu Gothic"/>
    <w:panose1 w:val="00000000000000000000"/>
    <w:charset w:val="80"/>
    <w:family w:val="auto"/>
    <w:notTrueType/>
    <w:pitch w:val="variable"/>
    <w:sig w:usb0="00000003" w:usb1="08070000" w:usb2="00000010" w:usb3="00000000" w:csb0="00020001" w:csb1="00000000"/>
  </w:font>
  <w:font w:name="v5.0.0">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2F" w:rsidRDefault="00156DA1" w:rsidP="00553CFA">
    <w:pPr>
      <w:pStyle w:val="ab"/>
      <w:framePr w:wrap="around" w:vAnchor="text" w:hAnchor="margin" w:xAlign="center" w:y="1"/>
      <w:rPr>
        <w:rStyle w:val="af4"/>
      </w:rPr>
    </w:pPr>
    <w:r>
      <w:rPr>
        <w:rStyle w:val="af4"/>
      </w:rPr>
      <w:fldChar w:fldCharType="begin"/>
    </w:r>
    <w:r w:rsidR="00C31B2F">
      <w:rPr>
        <w:rStyle w:val="af4"/>
      </w:rPr>
      <w:instrText xml:space="preserve">PAGE  </w:instrText>
    </w:r>
    <w:r>
      <w:rPr>
        <w:rStyle w:val="af4"/>
      </w:rPr>
      <w:fldChar w:fldCharType="end"/>
    </w:r>
  </w:p>
  <w:p w:rsidR="00C31B2F" w:rsidRDefault="00C31B2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2F" w:rsidRDefault="00156DA1" w:rsidP="00553CFA">
    <w:pPr>
      <w:pStyle w:val="ab"/>
      <w:framePr w:wrap="around" w:vAnchor="text" w:hAnchor="margin" w:xAlign="center" w:y="1"/>
      <w:rPr>
        <w:rStyle w:val="af4"/>
      </w:rPr>
    </w:pPr>
    <w:r>
      <w:rPr>
        <w:rStyle w:val="af4"/>
      </w:rPr>
      <w:fldChar w:fldCharType="begin"/>
    </w:r>
    <w:r w:rsidR="00C31B2F">
      <w:rPr>
        <w:rStyle w:val="af4"/>
      </w:rPr>
      <w:instrText xml:space="preserve">PAGE  </w:instrText>
    </w:r>
    <w:r>
      <w:rPr>
        <w:rStyle w:val="af4"/>
      </w:rPr>
      <w:fldChar w:fldCharType="separate"/>
    </w:r>
    <w:r w:rsidR="00AC6C87">
      <w:rPr>
        <w:rStyle w:val="af4"/>
      </w:rPr>
      <w:t>9</w:t>
    </w:r>
    <w:r>
      <w:rPr>
        <w:rStyle w:val="af4"/>
      </w:rPr>
      <w:fldChar w:fldCharType="end"/>
    </w:r>
  </w:p>
  <w:p w:rsidR="00C31B2F" w:rsidRDefault="00C31B2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E99" w:rsidRDefault="00BF6E99">
      <w:r>
        <w:separator/>
      </w:r>
    </w:p>
  </w:footnote>
  <w:footnote w:type="continuationSeparator" w:id="0">
    <w:p w:rsidR="00BF6E99" w:rsidRDefault="00BF6E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22882"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856"/>
    <w:rsid w:val="00040BBB"/>
    <w:rsid w:val="00040C9A"/>
    <w:rsid w:val="00041014"/>
    <w:rsid w:val="000412EB"/>
    <w:rsid w:val="000418DA"/>
    <w:rsid w:val="00042837"/>
    <w:rsid w:val="00043285"/>
    <w:rsid w:val="000438C2"/>
    <w:rsid w:val="00043D43"/>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6DA1"/>
    <w:rsid w:val="001570C8"/>
    <w:rsid w:val="00160A15"/>
    <w:rsid w:val="001623C1"/>
    <w:rsid w:val="001634F9"/>
    <w:rsid w:val="00163704"/>
    <w:rsid w:val="00163DEA"/>
    <w:rsid w:val="001650CB"/>
    <w:rsid w:val="0016528A"/>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123"/>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1F89"/>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3D7E"/>
    <w:rsid w:val="00544646"/>
    <w:rsid w:val="005446D8"/>
    <w:rsid w:val="005451E2"/>
    <w:rsid w:val="0054600D"/>
    <w:rsid w:val="00546795"/>
    <w:rsid w:val="00547134"/>
    <w:rsid w:val="005474DC"/>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77A57"/>
    <w:rsid w:val="00580112"/>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E35"/>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95"/>
    <w:rsid w:val="006C44CB"/>
    <w:rsid w:val="006C4680"/>
    <w:rsid w:val="006C4D15"/>
    <w:rsid w:val="006C54E5"/>
    <w:rsid w:val="006C75B5"/>
    <w:rsid w:val="006D00B2"/>
    <w:rsid w:val="006D087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9B1"/>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52D"/>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9754F"/>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6E3F"/>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1DB4"/>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6C87"/>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7CB"/>
    <w:rsid w:val="00B70AC2"/>
    <w:rsid w:val="00B70B96"/>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6E99"/>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1B2F"/>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32F4"/>
    <w:rsid w:val="00CB427D"/>
    <w:rsid w:val="00CB56CB"/>
    <w:rsid w:val="00CB5C49"/>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4FC"/>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D22"/>
    <w:rsid w:val="00E643D5"/>
    <w:rsid w:val="00E645B2"/>
    <w:rsid w:val="00E6500A"/>
    <w:rsid w:val="00E65EB8"/>
    <w:rsid w:val="00E65EDC"/>
    <w:rsid w:val="00E66208"/>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5DBE"/>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3B8"/>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434C2421-B16E-4D52-BDD7-7ABCC829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2448</Words>
  <Characters>13955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2022-05-20T09:01:00Z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